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92118" w14:textId="68C48AC4" w:rsidR="00570DDC" w:rsidRPr="005137C4" w:rsidRDefault="006358BC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Recensión: Ovejero</w:t>
      </w:r>
      <w:r w:rsidR="00783A58" w:rsidRPr="005137C4">
        <w:rPr>
          <w:rFonts w:ascii="Times New Roman" w:hAnsi="Times New Roman" w:cs="Times New Roman"/>
          <w:sz w:val="24"/>
          <w:szCs w:val="24"/>
          <w:lang w:val="es-ES"/>
        </w:rPr>
        <w:t>, A. (2017</w:t>
      </w:r>
      <w:r w:rsidR="00A4071E" w:rsidRPr="005137C4">
        <w:rPr>
          <w:rFonts w:ascii="Times New Roman" w:hAnsi="Times New Roman" w:cs="Times New Roman"/>
          <w:sz w:val="24"/>
          <w:szCs w:val="24"/>
          <w:lang w:val="es-ES"/>
        </w:rPr>
        <w:t>).</w:t>
      </w:r>
      <w:r w:rsidR="00783A58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83A58" w:rsidRPr="005137C4">
        <w:rPr>
          <w:rFonts w:ascii="Times New Roman" w:hAnsi="Times New Roman" w:cs="Times New Roman"/>
          <w:i/>
          <w:iCs/>
          <w:sz w:val="24"/>
          <w:szCs w:val="24"/>
          <w:lang w:val="es-ES"/>
        </w:rPr>
        <w:t>Autogestión  en tiempos de crisis. Utilidad de las colectividades libertarias</w:t>
      </w:r>
      <w:r w:rsidR="00A4071E" w:rsidRPr="005137C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. </w:t>
      </w:r>
      <w:r w:rsidR="00A4071E" w:rsidRPr="005137C4">
        <w:rPr>
          <w:rFonts w:ascii="Times New Roman" w:hAnsi="Times New Roman" w:cs="Times New Roman"/>
          <w:sz w:val="24"/>
          <w:szCs w:val="24"/>
          <w:lang w:val="es-ES"/>
        </w:rPr>
        <w:t>Madrid: Biblioteca Nueva.</w:t>
      </w:r>
    </w:p>
    <w:p w14:paraId="48C75BA0" w14:textId="4FC99281" w:rsidR="005019FA" w:rsidRPr="005137C4" w:rsidRDefault="00545898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La hegemonía del neoliberalismo </w:t>
      </w:r>
      <w:r w:rsidR="00635236" w:rsidRPr="005137C4">
        <w:rPr>
          <w:rFonts w:ascii="Times New Roman" w:hAnsi="Times New Roman" w:cs="Times New Roman"/>
          <w:sz w:val="24"/>
          <w:szCs w:val="24"/>
          <w:lang w:val="es-ES"/>
        </w:rPr>
        <w:t>está causando las mayores desigualdade</w:t>
      </w:r>
      <w:r w:rsidR="006F546B" w:rsidRPr="005137C4">
        <w:rPr>
          <w:rFonts w:ascii="Times New Roman" w:hAnsi="Times New Roman" w:cs="Times New Roman"/>
          <w:sz w:val="24"/>
          <w:szCs w:val="24"/>
          <w:lang w:val="es-ES"/>
        </w:rPr>
        <w:t>s so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>ciales de la historia</w:t>
      </w:r>
      <w:r w:rsidR="00D74657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>(Ovejero, 2017, p.48</w:t>
      </w:r>
      <w:r w:rsidR="00635236" w:rsidRPr="005137C4">
        <w:rPr>
          <w:rFonts w:ascii="Times New Roman" w:hAnsi="Times New Roman" w:cs="Times New Roman"/>
          <w:sz w:val="24"/>
          <w:szCs w:val="24"/>
          <w:lang w:val="es-ES"/>
        </w:rPr>
        <w:t>) atacando así la felicidad</w:t>
      </w:r>
      <w:r w:rsidR="008C7AAD">
        <w:rPr>
          <w:rFonts w:ascii="Times New Roman" w:hAnsi="Times New Roman" w:cs="Times New Roman"/>
          <w:sz w:val="24"/>
          <w:szCs w:val="24"/>
          <w:lang w:val="es-ES"/>
        </w:rPr>
        <w:t>, la democracia, la solidaridad</w:t>
      </w:r>
      <w:r w:rsidR="00635236" w:rsidRPr="005137C4">
        <w:rPr>
          <w:rFonts w:ascii="Times New Roman" w:hAnsi="Times New Roman" w:cs="Times New Roman"/>
          <w:sz w:val="24"/>
          <w:szCs w:val="24"/>
          <w:lang w:val="es-ES"/>
        </w:rPr>
        <w:t>, la autoestima,</w:t>
      </w:r>
      <w:r w:rsidR="00635236" w:rsidRPr="005137C4">
        <w:rPr>
          <w:rFonts w:ascii="Times New Roman" w:hAnsi="Times New Roman" w:cs="Times New Roman"/>
          <w:sz w:val="24"/>
          <w:szCs w:val="24"/>
        </w:rPr>
        <w:t xml:space="preserve"> </w:t>
      </w:r>
      <w:r w:rsidR="00665108">
        <w:rPr>
          <w:rFonts w:ascii="Times New Roman" w:hAnsi="Times New Roman" w:cs="Times New Roman"/>
          <w:sz w:val="24"/>
          <w:szCs w:val="24"/>
          <w:lang w:val="es-ES"/>
        </w:rPr>
        <w:t xml:space="preserve">la justicia, </w:t>
      </w:r>
      <w:r w:rsidR="0063523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la realización, la cooperación y la libertad de la inmensa mayoría de la humanidad. </w:t>
      </w:r>
    </w:p>
    <w:p w14:paraId="2312F506" w14:textId="77777777" w:rsidR="00C42205" w:rsidRPr="005137C4" w:rsidRDefault="00C42205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El neoliberalismo privatiza los problemas sociales convirtiéndolos en problemas persona</w:t>
      </w:r>
      <w:r w:rsidR="003E6C4B" w:rsidRPr="005137C4">
        <w:rPr>
          <w:rFonts w:ascii="Times New Roman" w:hAnsi="Times New Roman" w:cs="Times New Roman"/>
          <w:sz w:val="24"/>
          <w:szCs w:val="24"/>
          <w:lang w:val="es-ES"/>
        </w:rPr>
        <w:t>les, aísla a las personas, deshace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el sentido de comunidad, rompe el presente aislándolo del pasado y del futuro, desampara aún más a los desamparados y justifica la indiferencia de las personas que no sufren directamente las heridas sociales. La economía orientada por la ideología neoliberal está empujando a la cultura hacia un individualismo basado en </w:t>
      </w:r>
      <w:r w:rsidR="005019FA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un individuo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fragilizado</w:t>
      </w:r>
      <w:r w:rsidR="005019FA" w:rsidRPr="005137C4">
        <w:rPr>
          <w:rFonts w:ascii="Times New Roman" w:hAnsi="Times New Roman" w:cs="Times New Roman"/>
          <w:sz w:val="24"/>
          <w:szCs w:val="24"/>
        </w:rPr>
        <w:t xml:space="preserve"> y </w:t>
      </w:r>
      <w:r w:rsidR="005019FA" w:rsidRPr="005137C4">
        <w:rPr>
          <w:rFonts w:ascii="Times New Roman" w:hAnsi="Times New Roman" w:cs="Times New Roman"/>
          <w:sz w:val="24"/>
          <w:szCs w:val="24"/>
          <w:lang w:val="es-ES"/>
        </w:rPr>
        <w:t>competitivo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, que egocéntrico</w:t>
      </w:r>
      <w:r w:rsidR="005019FA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y sobrepasado por sus propios problemas y asuntos, responde indiferente a los problemas de los demás.</w:t>
      </w:r>
    </w:p>
    <w:p w14:paraId="294EB03D" w14:textId="7B15A1FD" w:rsidR="003E6C4B" w:rsidRPr="005137C4" w:rsidRDefault="00DD415E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15E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EE21D7" w:rsidRPr="00DD415E">
        <w:rPr>
          <w:rFonts w:ascii="Times New Roman" w:hAnsi="Times New Roman" w:cs="Times New Roman"/>
          <w:sz w:val="24"/>
          <w:szCs w:val="24"/>
          <w:lang w:val="es-ES"/>
        </w:rPr>
        <w:t>ste</w:t>
      </w:r>
      <w:r w:rsidR="00EE21D7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libro rescata para el futuro el ejemplo de la revolución social más emancipadora de la historia contemporánea </w:t>
      </w:r>
      <w:r w:rsidR="006F546B" w:rsidRPr="005137C4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>Ovejero, 2017, p.18</w:t>
      </w:r>
      <w:r w:rsidR="00564065" w:rsidRPr="005137C4">
        <w:rPr>
          <w:rFonts w:ascii="Times New Roman" w:hAnsi="Times New Roman" w:cs="Times New Roman"/>
          <w:sz w:val="24"/>
          <w:szCs w:val="24"/>
          <w:lang w:val="es-ES"/>
        </w:rPr>
        <w:t>). Una revoluci</w:t>
      </w:r>
      <w:r w:rsidR="001F3D59">
        <w:rPr>
          <w:rFonts w:ascii="Times New Roman" w:hAnsi="Times New Roman" w:cs="Times New Roman"/>
          <w:sz w:val="24"/>
          <w:szCs w:val="24"/>
          <w:lang w:val="es-ES"/>
        </w:rPr>
        <w:t>ón imperfecta</w:t>
      </w:r>
      <w:r w:rsidR="0066510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B6EA5" w:rsidRPr="005137C4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997622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="00564065" w:rsidRPr="005137C4">
        <w:rPr>
          <w:rFonts w:ascii="Times New Roman" w:hAnsi="Times New Roman" w:cs="Times New Roman"/>
          <w:sz w:val="24"/>
          <w:szCs w:val="24"/>
          <w:lang w:val="es-ES"/>
        </w:rPr>
        <w:t>hace aproximadamente ochenta años floreció en los campos y en las ciudades españolas</w:t>
      </w:r>
      <w:r w:rsidR="001F3D59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56406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73961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como respuesta a </w:t>
      </w:r>
      <w:r w:rsidR="00794521" w:rsidRPr="005137C4">
        <w:rPr>
          <w:rFonts w:ascii="Times New Roman" w:hAnsi="Times New Roman" w:cs="Times New Roman"/>
          <w:sz w:val="24"/>
          <w:szCs w:val="24"/>
          <w:lang w:val="es-ES"/>
        </w:rPr>
        <w:t>la sublevación</w:t>
      </w:r>
      <w:r w:rsidR="00665108">
        <w:rPr>
          <w:rFonts w:ascii="Times New Roman" w:hAnsi="Times New Roman" w:cs="Times New Roman"/>
          <w:sz w:val="24"/>
          <w:szCs w:val="24"/>
          <w:lang w:val="es-ES"/>
        </w:rPr>
        <w:t xml:space="preserve"> golpista</w:t>
      </w:r>
      <w:r w:rsidR="00794521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de los </w:t>
      </w:r>
      <w:r w:rsidR="00665108">
        <w:rPr>
          <w:rFonts w:ascii="Times New Roman" w:hAnsi="Times New Roman" w:cs="Times New Roman"/>
          <w:sz w:val="24"/>
          <w:szCs w:val="24"/>
          <w:lang w:val="es-ES"/>
        </w:rPr>
        <w:t>militares</w:t>
      </w:r>
      <w:r w:rsidR="00C73961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y la crisis económica </w:t>
      </w:r>
      <w:r w:rsidR="00D643FA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de los </w:t>
      </w:r>
      <w:r w:rsidR="00C73961" w:rsidRPr="005137C4">
        <w:rPr>
          <w:rFonts w:ascii="Times New Roman" w:hAnsi="Times New Roman" w:cs="Times New Roman"/>
          <w:sz w:val="24"/>
          <w:szCs w:val="24"/>
          <w:lang w:val="es-ES"/>
        </w:rPr>
        <w:t>capitalista</w:t>
      </w:r>
      <w:r w:rsidR="006F546B" w:rsidRPr="005137C4">
        <w:rPr>
          <w:rFonts w:ascii="Times New Roman" w:hAnsi="Times New Roman" w:cs="Times New Roman"/>
          <w:sz w:val="24"/>
          <w:szCs w:val="24"/>
          <w:lang w:val="es-ES"/>
        </w:rPr>
        <w:t>s en el crack del 29 (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>Ovejero, 2017, p.30</w:t>
      </w:r>
      <w:r w:rsidR="00D643FA" w:rsidRPr="005137C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C73961" w:rsidRPr="005137C4">
        <w:rPr>
          <w:rFonts w:ascii="Times New Roman" w:hAnsi="Times New Roman" w:cs="Times New Roman"/>
          <w:sz w:val="24"/>
          <w:szCs w:val="24"/>
          <w:lang w:val="es-ES"/>
        </w:rPr>
        <w:t>,  los trabajadores</w:t>
      </w:r>
      <w:r w:rsidR="008005B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protagonizaron </w:t>
      </w:r>
      <w:r w:rsidR="008E7521" w:rsidRPr="00665108">
        <w:rPr>
          <w:rFonts w:ascii="Times New Roman" w:hAnsi="Times New Roman" w:cs="Times New Roman"/>
          <w:sz w:val="24"/>
          <w:szCs w:val="24"/>
          <w:lang w:val="es-ES"/>
        </w:rPr>
        <w:t>espontáneamente</w:t>
      </w:r>
      <w:r w:rsidR="008005B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dicha revolución social a través de las Colectivizaciones Libertarias.</w:t>
      </w:r>
      <w:r w:rsidR="0014220F" w:rsidRPr="00513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BCB75" w14:textId="3C83E8FE" w:rsidR="00F65439" w:rsidRPr="005137C4" w:rsidRDefault="0014220F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La iniciativa </w:t>
      </w:r>
      <w:r w:rsidR="003E6C4B" w:rsidRPr="005137C4">
        <w:rPr>
          <w:rFonts w:ascii="Times New Roman" w:hAnsi="Times New Roman" w:cs="Times New Roman"/>
          <w:sz w:val="24"/>
          <w:szCs w:val="24"/>
          <w:lang w:val="es-ES"/>
        </w:rPr>
        <w:t>de esta experiencia revolucionaria</w:t>
      </w:r>
      <w:r w:rsidR="00237D2A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nace de abajo a arriba, no hay ningún sindicato </w:t>
      </w:r>
      <w:r w:rsidR="00665108">
        <w:rPr>
          <w:rFonts w:ascii="Times New Roman" w:hAnsi="Times New Roman" w:cs="Times New Roman"/>
          <w:sz w:val="24"/>
          <w:szCs w:val="24"/>
          <w:lang w:val="es-ES"/>
        </w:rPr>
        <w:t>que las planifique o las ordene,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son los propios obreros y campesinos, que viendo el vacío de poder que había dejado el fallido golpe de estado, y la huida o la muerte de los gra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des propietarios, deciden organizar a través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 xml:space="preserve"> de la autogestión las empresas </w:t>
      </w:r>
      <w:r w:rsidR="006F546B" w:rsidRPr="005137C4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>Ovejero, 2017, p.121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749234B" w14:textId="445C4ED1" w:rsidR="009B6EA5" w:rsidRPr="005137C4" w:rsidRDefault="0099187C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Las</w:t>
      </w:r>
      <w:r w:rsidR="009B6EA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colectivizaciones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libertaras</w:t>
      </w:r>
      <w:r w:rsidR="009B6EA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solo fuero</w:t>
      </w:r>
      <w:r w:rsidR="00665108">
        <w:rPr>
          <w:rFonts w:ascii="Times New Roman" w:hAnsi="Times New Roman" w:cs="Times New Roman"/>
          <w:sz w:val="24"/>
          <w:szCs w:val="24"/>
          <w:lang w:val="es-ES"/>
        </w:rPr>
        <w:t>n posibles gracias a décadas de</w:t>
      </w:r>
      <w:r w:rsidR="009B6EA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educación libertaria promovida por varias organiza</w:t>
      </w:r>
      <w:r w:rsidR="00F53109" w:rsidRPr="005137C4">
        <w:rPr>
          <w:rFonts w:ascii="Times New Roman" w:hAnsi="Times New Roman" w:cs="Times New Roman"/>
          <w:sz w:val="24"/>
          <w:szCs w:val="24"/>
          <w:lang w:val="es-ES"/>
        </w:rPr>
        <w:t>ciones anarquistas que lucharon por la autonomía,</w:t>
      </w:r>
      <w:r w:rsidR="009B6EA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autogestión y el sentido crítico de sus estudiantes.</w:t>
      </w:r>
      <w:r w:rsidR="00237D2A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CB5286" w:rsidRPr="005137C4">
        <w:rPr>
          <w:rFonts w:ascii="Times New Roman" w:hAnsi="Times New Roman" w:cs="Times New Roman"/>
          <w:sz w:val="24"/>
          <w:szCs w:val="24"/>
          <w:lang w:val="es-ES"/>
        </w:rPr>
        <w:t>Ovejero, 2005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1BDBBB48" w14:textId="77777777" w:rsidR="009B6EA5" w:rsidRPr="005137C4" w:rsidRDefault="009B6EA5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7AC7420" w14:textId="27F8CBAC" w:rsidR="0014220F" w:rsidRPr="005137C4" w:rsidRDefault="0014220F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La revolución social que supusieron las 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 xml:space="preserve">estas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colec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 xml:space="preserve">tivizaciones </w:t>
      </w:r>
      <w:r w:rsidR="00665108">
        <w:rPr>
          <w:rFonts w:ascii="Times New Roman" w:hAnsi="Times New Roman" w:cs="Times New Roman"/>
          <w:sz w:val="24"/>
          <w:szCs w:val="24"/>
          <w:lang w:val="es-ES"/>
        </w:rPr>
        <w:t>afectó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a dos millones de personas</w:t>
      </w:r>
      <w:r w:rsidR="001F3D59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800277">
        <w:rPr>
          <w:rFonts w:ascii="Times New Roman" w:hAnsi="Times New Roman" w:cs="Times New Roman"/>
          <w:strike/>
          <w:sz w:val="24"/>
          <w:szCs w:val="24"/>
          <w:lang w:val="es-ES"/>
        </w:rPr>
        <w:t xml:space="preserve">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un millón </w:t>
      </w:r>
      <w:proofErr w:type="gramStart"/>
      <w:r w:rsidRPr="005137C4">
        <w:rPr>
          <w:rFonts w:ascii="Times New Roman" w:hAnsi="Times New Roman" w:cs="Times New Roman"/>
          <w:sz w:val="24"/>
          <w:szCs w:val="24"/>
          <w:lang w:val="es-ES"/>
        </w:rPr>
        <w:t>de  trabajadores</w:t>
      </w:r>
      <w:proofErr w:type="gramEnd"/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en Cataluña, en Aragón implicó a entre el 70 y 75% de los trabajadores, en el Levante  afectó </w:t>
      </w:r>
      <w:r w:rsidR="006F546B" w:rsidRPr="005137C4">
        <w:rPr>
          <w:rFonts w:ascii="Times New Roman" w:hAnsi="Times New Roman" w:cs="Times New Roman"/>
          <w:sz w:val="24"/>
          <w:szCs w:val="24"/>
          <w:lang w:val="es-ES"/>
        </w:rPr>
        <w:t>al 40% de la población. (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>Ovejero, 2017, p.114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0DEFC798" w14:textId="77777777" w:rsidR="0014220F" w:rsidRPr="005137C4" w:rsidRDefault="0014220F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2C8CF23" w14:textId="4AFADF57" w:rsidR="00790A3F" w:rsidRPr="005137C4" w:rsidRDefault="001F3D59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El libro es de </w:t>
      </w:r>
      <w:r w:rsidR="00186A3C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carácter </w:t>
      </w:r>
      <w:proofErr w:type="spellStart"/>
      <w:r w:rsidR="00186A3C" w:rsidRPr="005137C4">
        <w:rPr>
          <w:rFonts w:ascii="Times New Roman" w:hAnsi="Times New Roman" w:cs="Times New Roman"/>
          <w:sz w:val="24"/>
          <w:szCs w:val="24"/>
          <w:lang w:val="es-ES"/>
        </w:rPr>
        <w:t>transdisciplinar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estructurándose en ocho capítulos, </w:t>
      </w:r>
      <w:r w:rsidR="008E7521">
        <w:rPr>
          <w:rFonts w:ascii="Times New Roman" w:hAnsi="Times New Roman" w:cs="Times New Roman"/>
          <w:sz w:val="24"/>
          <w:szCs w:val="24"/>
          <w:lang w:val="es-ES"/>
        </w:rPr>
        <w:t>además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la introducción y las conclusiones</w:t>
      </w:r>
      <w:r w:rsidR="00800277">
        <w:rPr>
          <w:rFonts w:ascii="Times New Roman" w:hAnsi="Times New Roman" w:cs="Times New Roman"/>
          <w:strike/>
          <w:sz w:val="24"/>
          <w:szCs w:val="24"/>
          <w:lang w:val="es-ES"/>
        </w:rPr>
        <w:t>.</w:t>
      </w:r>
    </w:p>
    <w:p w14:paraId="2CBF3F0B" w14:textId="0F5923B0" w:rsidR="00F65439" w:rsidRPr="005137C4" w:rsidRDefault="00790A3F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 En el</w:t>
      </w:r>
      <w:r w:rsidR="0099187C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primer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capítulo</w:t>
      </w:r>
      <w:r w:rsidR="001D311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187C" w:rsidRPr="005137C4">
        <w:rPr>
          <w:rFonts w:ascii="Times New Roman" w:hAnsi="Times New Roman" w:cs="Times New Roman"/>
          <w:sz w:val="24"/>
          <w:szCs w:val="24"/>
          <w:lang w:val="es-ES"/>
        </w:rPr>
        <w:t>se analiza el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neoliberalismo, sus estrategias y mecanismos de dominación, sus planes e implicaciones en </w:t>
      </w:r>
      <w:r w:rsidR="00456700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456700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vida y </w:t>
      </w:r>
      <w:r w:rsidR="00456700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pensamiento.</w:t>
      </w:r>
    </w:p>
    <w:p w14:paraId="3FE24DDB" w14:textId="77777777" w:rsidR="0030233F" w:rsidRPr="005137C4" w:rsidRDefault="009B6EA5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En el segundo capítulo</w:t>
      </w:r>
      <w:r w:rsidR="0030233F" w:rsidRPr="005137C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90A3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233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se presentan dos alternativas: </w:t>
      </w:r>
    </w:p>
    <w:p w14:paraId="67D1A1A0" w14:textId="1038FDA4" w:rsidR="00245058" w:rsidRPr="005137C4" w:rsidRDefault="00456700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La primera referida </w:t>
      </w:r>
      <w:r w:rsidR="0030233F" w:rsidRPr="005137C4">
        <w:rPr>
          <w:rFonts w:ascii="Times New Roman" w:hAnsi="Times New Roman" w:cs="Times New Roman"/>
          <w:sz w:val="24"/>
          <w:szCs w:val="24"/>
          <w:lang w:val="es-ES"/>
        </w:rPr>
        <w:t>a la gestión neoliberal del capitalismo basada en las políticas socialdemócratas</w:t>
      </w:r>
      <w:r w:rsidR="008005B5" w:rsidRPr="005137C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6510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233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caracterizadas por la teoría keynesiana. Esta manera de gestionar el capitalismo fue la dominante en Europa después de la </w:t>
      </w:r>
      <w:r>
        <w:rPr>
          <w:rFonts w:ascii="Times New Roman" w:hAnsi="Times New Roman" w:cs="Times New Roman"/>
          <w:sz w:val="24"/>
          <w:szCs w:val="24"/>
          <w:lang w:val="es-ES"/>
        </w:rPr>
        <w:t>II</w:t>
      </w:r>
      <w:r w:rsidR="0030233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G</w:t>
      </w:r>
      <w:r w:rsidR="0030233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uerra </w:t>
      </w:r>
      <w:r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30233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undial hasta los años 70, cuando fue desbancada por el neoliberalismo. El autor </w:t>
      </w:r>
      <w:r w:rsidR="0030233F" w:rsidRPr="008E7521">
        <w:rPr>
          <w:rFonts w:ascii="Times New Roman" w:hAnsi="Times New Roman" w:cs="Times New Roman"/>
          <w:sz w:val="24"/>
          <w:szCs w:val="24"/>
          <w:lang w:val="es-ES"/>
        </w:rPr>
        <w:t>no es muy optimista</w:t>
      </w:r>
      <w:r w:rsidR="0030233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con esta vía</w:t>
      </w:r>
      <w:r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30233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45058" w:rsidRPr="005137C4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30233F" w:rsidRPr="005137C4">
        <w:rPr>
          <w:rFonts w:ascii="Times New Roman" w:hAnsi="Times New Roman" w:cs="Times New Roman"/>
          <w:i/>
          <w:sz w:val="24"/>
          <w:szCs w:val="24"/>
          <w:lang w:val="es-ES"/>
        </w:rPr>
        <w:t>no fue la socialdemocracia</w:t>
      </w:r>
      <w:r w:rsidR="00245058" w:rsidRPr="005137C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la que se sirvió del capitalismo para crear la sociedad del bienestar sino el capitalismo el que se sirvió de la socialdemocracia para subsistir y seguir obteniendo ingentes beneficios en mo</w:t>
      </w:r>
      <w:r w:rsidR="006F546B" w:rsidRPr="005137C4">
        <w:rPr>
          <w:rFonts w:ascii="Times New Roman" w:hAnsi="Times New Roman" w:cs="Times New Roman"/>
          <w:i/>
          <w:sz w:val="24"/>
          <w:szCs w:val="24"/>
          <w:lang w:val="es-ES"/>
        </w:rPr>
        <w:t>mentos para el difíciles”</w:t>
      </w:r>
      <w:r w:rsidR="001D311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1D3115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>Ovejero, 2017, p.73</w:t>
      </w:r>
      <w:r w:rsidR="00245058" w:rsidRPr="005137C4">
        <w:rPr>
          <w:rFonts w:ascii="Times New Roman" w:hAnsi="Times New Roman" w:cs="Times New Roman"/>
          <w:i/>
          <w:sz w:val="24"/>
          <w:szCs w:val="24"/>
          <w:lang w:val="es-ES"/>
        </w:rPr>
        <w:t>).</w:t>
      </w:r>
      <w:r w:rsidR="0030233F" w:rsidRPr="005137C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 </w:t>
      </w:r>
    </w:p>
    <w:p w14:paraId="70325382" w14:textId="7203218D" w:rsidR="00790A3F" w:rsidRPr="005137C4" w:rsidRDefault="001D3115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245058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gestión socialdemócrata del capitalismo difiere significativamente de la neoliberal. Per</w:t>
      </w:r>
      <w:r>
        <w:rPr>
          <w:rFonts w:ascii="Times New Roman" w:hAnsi="Times New Roman" w:cs="Times New Roman"/>
          <w:sz w:val="24"/>
          <w:szCs w:val="24"/>
          <w:lang w:val="es-ES"/>
        </w:rPr>
        <w:t>o esta alternativa debe incluir</w:t>
      </w:r>
      <w:r w:rsidR="00245058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la democracia organizacional para que </w:t>
      </w:r>
      <w:r w:rsidR="00456700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245058" w:rsidRPr="005137C4">
        <w:rPr>
          <w:rFonts w:ascii="Times New Roman" w:hAnsi="Times New Roman" w:cs="Times New Roman"/>
          <w:sz w:val="24"/>
          <w:szCs w:val="24"/>
          <w:lang w:val="es-ES"/>
        </w:rPr>
        <w:t>hable plenamente de un sistema democrático</w:t>
      </w:r>
      <w:r w:rsidR="009B5E6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F546B" w:rsidRPr="005137C4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>Ovejero, 2017, p.64</w:t>
      </w:r>
      <w:r w:rsidR="00245058" w:rsidRPr="005137C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>. E</w:t>
      </w:r>
      <w:r w:rsidR="009B5E6F" w:rsidRPr="005137C4">
        <w:rPr>
          <w:rFonts w:ascii="Times New Roman" w:hAnsi="Times New Roman" w:cs="Times New Roman"/>
          <w:sz w:val="24"/>
          <w:szCs w:val="24"/>
          <w:lang w:val="es-ES"/>
        </w:rPr>
        <w:t>so significa que las empresas tengan una cultura participativa, un poder descentralizado y q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>ue los trabajadores decidan acerca d</w:t>
      </w:r>
      <w:r w:rsidR="009B5E6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e su organización, es decir, que puedan decidir sobre su VIDA laboral. </w:t>
      </w:r>
      <w:r w:rsidRPr="00997622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9B5E6F" w:rsidRPr="00997622">
        <w:rPr>
          <w:rFonts w:ascii="Times New Roman" w:hAnsi="Times New Roman" w:cs="Times New Roman"/>
          <w:sz w:val="24"/>
          <w:szCs w:val="24"/>
          <w:lang w:val="es-ES"/>
        </w:rPr>
        <w:t>ara</w:t>
      </w:r>
      <w:r w:rsidR="009B5E6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ello la sociedad necesita unos sindicatos fuertes</w:t>
      </w:r>
      <w:r w:rsidR="002727EC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y organizados democráticamente </w:t>
      </w:r>
      <w:r w:rsidR="006F546B" w:rsidRPr="005137C4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>Ovejero, 2017, p.65</w:t>
      </w:r>
      <w:r w:rsidR="009B5E6F" w:rsidRPr="005137C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B5E6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5BAA101" w14:textId="5242CB80" w:rsidR="002727EC" w:rsidRPr="005137C4" w:rsidRDefault="002727EC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En el actu</w:t>
      </w:r>
      <w:r w:rsidR="003E6C4B" w:rsidRPr="005137C4">
        <w:rPr>
          <w:rFonts w:ascii="Times New Roman" w:hAnsi="Times New Roman" w:cs="Times New Roman"/>
          <w:sz w:val="24"/>
          <w:szCs w:val="24"/>
          <w:lang w:val="es-ES"/>
        </w:rPr>
        <w:t>al capitalismo están apareciendo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modelos de </w:t>
      </w:r>
      <w:proofErr w:type="spellStart"/>
      <w:r w:rsidRPr="005137C4">
        <w:rPr>
          <w:rFonts w:ascii="Times New Roman" w:hAnsi="Times New Roman" w:cs="Times New Roman"/>
          <w:sz w:val="24"/>
          <w:szCs w:val="24"/>
          <w:lang w:val="es-ES"/>
        </w:rPr>
        <w:t>pseudo</w:t>
      </w:r>
      <w:proofErr w:type="spellEnd"/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participación, de </w:t>
      </w:r>
      <w:proofErr w:type="spellStart"/>
      <w:r w:rsidRPr="005137C4">
        <w:rPr>
          <w:rFonts w:ascii="Times New Roman" w:hAnsi="Times New Roman" w:cs="Times New Roman"/>
          <w:sz w:val="24"/>
          <w:szCs w:val="24"/>
          <w:lang w:val="es-ES"/>
        </w:rPr>
        <w:t>pseudo</w:t>
      </w:r>
      <w:proofErr w:type="spellEnd"/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autonomía, de </w:t>
      </w:r>
      <w:proofErr w:type="spellStart"/>
      <w:r w:rsidRPr="005137C4">
        <w:rPr>
          <w:rFonts w:ascii="Times New Roman" w:hAnsi="Times New Roman" w:cs="Times New Roman"/>
          <w:sz w:val="24"/>
          <w:szCs w:val="24"/>
          <w:lang w:val="es-ES"/>
        </w:rPr>
        <w:t>pseud</w:t>
      </w:r>
      <w:r w:rsidR="006F546B" w:rsidRPr="005137C4">
        <w:rPr>
          <w:rFonts w:ascii="Times New Roman" w:hAnsi="Times New Roman" w:cs="Times New Roman"/>
          <w:sz w:val="24"/>
          <w:szCs w:val="24"/>
          <w:lang w:val="es-ES"/>
        </w:rPr>
        <w:t>o</w:t>
      </w:r>
      <w:proofErr w:type="spellEnd"/>
      <w:r w:rsidR="006F546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autogestión (</w:t>
      </w:r>
      <w:r w:rsidR="005E4212">
        <w:rPr>
          <w:rFonts w:ascii="Times New Roman" w:hAnsi="Times New Roman" w:cs="Times New Roman"/>
          <w:sz w:val="24"/>
          <w:szCs w:val="24"/>
          <w:lang w:val="es-ES"/>
        </w:rPr>
        <w:t>Ovejero, 2017, p.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>161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>). D</w:t>
      </w:r>
      <w:r w:rsidR="00A92362" w:rsidRPr="005137C4">
        <w:rPr>
          <w:rFonts w:ascii="Times New Roman" w:hAnsi="Times New Roman" w:cs="Times New Roman"/>
          <w:sz w:val="24"/>
          <w:szCs w:val="24"/>
          <w:lang w:val="es-ES"/>
        </w:rPr>
        <w:t>ichos modelos y prácticas de recursos humanos aprovechan la fuerza motivacional que tienen los puestos de trabajo diseñados conforme las tendencias innatas hacia la libertad presentes en</w:t>
      </w:r>
      <w:r w:rsidR="0024533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nuestra especie</w:t>
      </w:r>
      <w:r w:rsidR="00352282" w:rsidRPr="005137C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92362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pero no para democratizar la sociedad democratizando las empresas, ni tampoco para humanizar las condiciones del trabajo</w:t>
      </w:r>
      <w:r w:rsidR="00F53109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92362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sino para buscar mejores resultados conforme a los </w:t>
      </w:r>
      <w:r w:rsidR="006F546B" w:rsidRPr="005137C4">
        <w:rPr>
          <w:rFonts w:ascii="Times New Roman" w:hAnsi="Times New Roman" w:cs="Times New Roman"/>
          <w:sz w:val="24"/>
          <w:szCs w:val="24"/>
          <w:lang w:val="es-ES"/>
        </w:rPr>
        <w:t>objetivos de la dirección</w:t>
      </w:r>
      <w:r w:rsidR="005B444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F546B" w:rsidRPr="005137C4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>Ovejero, 2017, p.67</w:t>
      </w:r>
      <w:r w:rsidR="00A92362" w:rsidRPr="005137C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456700">
        <w:rPr>
          <w:rFonts w:ascii="Times New Roman" w:hAnsi="Times New Roman" w:cs="Times New Roman"/>
          <w:sz w:val="24"/>
          <w:szCs w:val="24"/>
          <w:lang w:val="es-ES"/>
        </w:rPr>
        <w:t>. L</w:t>
      </w:r>
      <w:r w:rsidR="00A92362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a falsa participación se caracteriza por que el trabajador decide </w:t>
      </w:r>
      <w:r w:rsidR="00456700">
        <w:rPr>
          <w:rFonts w:ascii="Times New Roman" w:hAnsi="Times New Roman" w:cs="Times New Roman"/>
          <w:sz w:val="24"/>
          <w:szCs w:val="24"/>
          <w:lang w:val="es-ES"/>
        </w:rPr>
        <w:t xml:space="preserve">acerca de 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>có</w:t>
      </w:r>
      <w:r w:rsidR="00A92362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mo desenvolver su tarea, pero no decide que tareas, con qué </w:t>
      </w:r>
      <w:r w:rsidR="009B6EA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valores y </w:t>
      </w:r>
      <w:r w:rsidR="00A92362" w:rsidRPr="005137C4">
        <w:rPr>
          <w:rFonts w:ascii="Times New Roman" w:hAnsi="Times New Roman" w:cs="Times New Roman"/>
          <w:sz w:val="24"/>
          <w:szCs w:val="24"/>
          <w:lang w:val="es-ES"/>
        </w:rPr>
        <w:t>objetivos</w:t>
      </w:r>
      <w:r w:rsidR="000E79A6" w:rsidRPr="005137C4">
        <w:rPr>
          <w:rFonts w:ascii="Times New Roman" w:hAnsi="Times New Roman" w:cs="Times New Roman"/>
          <w:sz w:val="24"/>
          <w:szCs w:val="24"/>
          <w:lang w:val="es-ES"/>
        </w:rPr>
        <w:t>, con qué equipo</w:t>
      </w:r>
      <w:r w:rsidR="00A92362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352282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qué</w:t>
      </w:r>
      <w:r w:rsidR="00A92362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79A6" w:rsidRPr="005137C4">
        <w:rPr>
          <w:rFonts w:ascii="Times New Roman" w:hAnsi="Times New Roman" w:cs="Times New Roman"/>
          <w:sz w:val="24"/>
          <w:szCs w:val="24"/>
          <w:lang w:val="es-ES"/>
        </w:rPr>
        <w:t>final</w:t>
      </w:r>
      <w:r w:rsidR="00EC407E">
        <w:rPr>
          <w:rFonts w:ascii="Times New Roman" w:hAnsi="Times New Roman" w:cs="Times New Roman"/>
          <w:sz w:val="24"/>
          <w:szCs w:val="24"/>
          <w:lang w:val="es-ES"/>
        </w:rPr>
        <w:t xml:space="preserve">idades se establecen las mismas, en otras palabras, la </w:t>
      </w:r>
      <w:proofErr w:type="spellStart"/>
      <w:r w:rsidR="00EC407E">
        <w:rPr>
          <w:rFonts w:ascii="Times New Roman" w:hAnsi="Times New Roman" w:cs="Times New Roman"/>
          <w:sz w:val="24"/>
          <w:szCs w:val="24"/>
          <w:lang w:val="es-ES"/>
        </w:rPr>
        <w:t>pseudo</w:t>
      </w:r>
      <w:proofErr w:type="spellEnd"/>
      <w:r w:rsidR="00EC407E">
        <w:rPr>
          <w:rFonts w:ascii="Times New Roman" w:hAnsi="Times New Roman" w:cs="Times New Roman"/>
          <w:sz w:val="24"/>
          <w:szCs w:val="24"/>
          <w:lang w:val="es-ES"/>
        </w:rPr>
        <w:t>-participación de lo</w:t>
      </w:r>
      <w:r w:rsidR="004960C3">
        <w:rPr>
          <w:rFonts w:ascii="Times New Roman" w:hAnsi="Times New Roman" w:cs="Times New Roman"/>
          <w:sz w:val="24"/>
          <w:szCs w:val="24"/>
          <w:lang w:val="es-ES"/>
        </w:rPr>
        <w:t>s trabajadores le</w:t>
      </w:r>
      <w:r w:rsidR="00EC407E">
        <w:rPr>
          <w:rFonts w:ascii="Times New Roman" w:hAnsi="Times New Roman" w:cs="Times New Roman"/>
          <w:sz w:val="24"/>
          <w:szCs w:val="24"/>
          <w:lang w:val="es-ES"/>
        </w:rPr>
        <w:t xml:space="preserve">s permite poseer el ¿Cómo? pero no el ¿Por qué? de su trabajo. </w:t>
      </w:r>
    </w:p>
    <w:p w14:paraId="16216F52" w14:textId="3E601DAF" w:rsidR="00424CAF" w:rsidRPr="00424CAF" w:rsidRDefault="005330C1" w:rsidP="001679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 otra alternativa</w:t>
      </w:r>
      <w:r w:rsidR="000E79A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es </w:t>
      </w:r>
      <w:r w:rsidR="000E79A6" w:rsidRPr="005137C4">
        <w:rPr>
          <w:rFonts w:ascii="Times New Roman" w:hAnsi="Times New Roman" w:cs="Times New Roman"/>
          <w:sz w:val="24"/>
          <w:szCs w:val="24"/>
          <w:lang w:val="es-ES"/>
        </w:rPr>
        <w:t>una alternativa al capitalis</w:t>
      </w:r>
      <w:r w:rsidR="0024533B" w:rsidRPr="005137C4">
        <w:rPr>
          <w:rFonts w:ascii="Times New Roman" w:hAnsi="Times New Roman" w:cs="Times New Roman"/>
          <w:sz w:val="24"/>
          <w:szCs w:val="24"/>
          <w:lang w:val="es-ES"/>
        </w:rPr>
        <w:t>mo mismo, el anarco-sindicalismo</w:t>
      </w:r>
      <w:r w:rsidR="000E79A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y la autogesti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 xml:space="preserve">ón como sistema de vida que </w:t>
      </w:r>
      <w:r w:rsidR="000E79A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libera de las lógicas egoístas y competitivas del neoliberalismo. </w:t>
      </w:r>
      <w:r w:rsidR="0034670D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Dicha alternativa </w:t>
      </w:r>
      <w:r w:rsidR="0034670D" w:rsidRPr="008E7521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="0034670D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pasa </w:t>
      </w:r>
      <w:r w:rsidR="0034670D" w:rsidRPr="008E7521">
        <w:rPr>
          <w:rFonts w:ascii="Times New Roman" w:hAnsi="Times New Roman" w:cs="Times New Roman"/>
          <w:sz w:val="24"/>
          <w:szCs w:val="24"/>
          <w:lang w:val="es-ES"/>
        </w:rPr>
        <w:t>ni por la privatización ni</w:t>
      </w:r>
      <w:r w:rsidR="0034670D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4670D" w:rsidRPr="008E7521">
        <w:rPr>
          <w:rFonts w:ascii="Times New Roman" w:hAnsi="Times New Roman" w:cs="Times New Roman"/>
          <w:sz w:val="24"/>
          <w:szCs w:val="24"/>
          <w:lang w:val="es-ES"/>
        </w:rPr>
        <w:t xml:space="preserve">por la nacionalización </w:t>
      </w:r>
      <w:r w:rsidR="001D35D9" w:rsidRPr="008E7521">
        <w:rPr>
          <w:rFonts w:ascii="Times New Roman" w:hAnsi="Times New Roman" w:cs="Times New Roman"/>
          <w:sz w:val="24"/>
          <w:szCs w:val="24"/>
          <w:lang w:val="es-ES"/>
        </w:rPr>
        <w:t>de los recursos, sino</w:t>
      </w:r>
      <w:r w:rsidR="001D35D9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por la socialización de los mismos, la democracia directa, sin representantes en los cuales delegar el poder y la libertad. </w:t>
      </w:r>
      <w:r w:rsidR="000E79A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La revolución social protagonizada por las colectivizaciones libertarias </w:t>
      </w:r>
      <w:r w:rsidR="00352282" w:rsidRPr="005137C4">
        <w:rPr>
          <w:rFonts w:ascii="Times New Roman" w:hAnsi="Times New Roman" w:cs="Times New Roman"/>
          <w:sz w:val="24"/>
          <w:szCs w:val="24"/>
          <w:lang w:val="es-ES"/>
        </w:rPr>
        <w:t>entraría</w:t>
      </w:r>
      <w:r w:rsidR="000E79A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dentro de esta propuesta y representan la experiencia más </w:t>
      </w:r>
      <w:r w:rsidR="000E79A6" w:rsidRPr="005137C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importante cuantitativa y cualitativamente para   </w:t>
      </w:r>
      <w:r w:rsidR="00352282" w:rsidRPr="005137C4">
        <w:rPr>
          <w:rFonts w:ascii="Times New Roman" w:hAnsi="Times New Roman" w:cs="Times New Roman"/>
          <w:sz w:val="24"/>
          <w:szCs w:val="24"/>
          <w:lang w:val="es-ES"/>
        </w:rPr>
        <w:t>ejemplificar y demostrar la posible realización de esta utopía</w:t>
      </w:r>
      <w:r w:rsidR="004C3EA6" w:rsidRPr="005137C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BB8640C" w14:textId="72460A62" w:rsidR="00424CAF" w:rsidRDefault="00424CAF" w:rsidP="00424C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24CAF">
        <w:rPr>
          <w:rFonts w:ascii="Times New Roman" w:hAnsi="Times New Roman" w:cs="Times New Roman"/>
          <w:sz w:val="24"/>
          <w:szCs w:val="24"/>
          <w:lang w:val="es-ES"/>
        </w:rPr>
        <w:t xml:space="preserve">“Las colectivizaciones libertarias demostraron que es posible construir un mundo diferente al que tenemos: su principal lección tal vez sea la demostración de que lo que parece </w:t>
      </w:r>
      <w:r w:rsidR="00A50F86">
        <w:rPr>
          <w:rFonts w:ascii="Times New Roman" w:hAnsi="Times New Roman" w:cs="Times New Roman"/>
          <w:sz w:val="24"/>
          <w:szCs w:val="24"/>
          <w:lang w:val="es-ES"/>
        </w:rPr>
        <w:t>imposible puede hacerse posible</w:t>
      </w:r>
      <w:r w:rsidRPr="00424CAF">
        <w:rPr>
          <w:rFonts w:ascii="Times New Roman" w:hAnsi="Times New Roman" w:cs="Times New Roman"/>
          <w:sz w:val="24"/>
          <w:szCs w:val="24"/>
          <w:lang w:val="es-ES"/>
        </w:rPr>
        <w:t>, que siempre existen alternativas, que es posible construir un mundo cooperativo y solidario, y qu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>e ello depende de nosotros”</w:t>
      </w:r>
      <w:r w:rsidR="001679D2">
        <w:rPr>
          <w:rFonts w:ascii="Times New Roman" w:hAnsi="Times New Roman" w:cs="Times New Roman"/>
          <w:sz w:val="24"/>
          <w:szCs w:val="24"/>
          <w:lang w:val="es-ES"/>
        </w:rPr>
        <w:t xml:space="preserve"> (Ovejero, 2017, p.</w:t>
      </w:r>
      <w:r w:rsidRPr="00424CAF">
        <w:rPr>
          <w:rFonts w:ascii="Times New Roman" w:hAnsi="Times New Roman" w:cs="Times New Roman"/>
          <w:sz w:val="24"/>
          <w:szCs w:val="24"/>
          <w:lang w:val="es-ES"/>
        </w:rPr>
        <w:t>245)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BE2F03D" w14:textId="77777777" w:rsidR="00424CAF" w:rsidRPr="005137C4" w:rsidRDefault="00424CAF" w:rsidP="00424C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C26F967" w14:textId="2823EDDB" w:rsidR="00CB5286" w:rsidRPr="005137C4" w:rsidRDefault="00274862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“Las colectividades libertarias intentaron acabar con el Estado y con la propiedad privada y construir una sociedad nueva, iguali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>taria, libre y solidari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>a”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(Ovejero, 2017, p.</w:t>
      </w:r>
      <w:r w:rsidR="005330C1">
        <w:rPr>
          <w:rFonts w:ascii="Times New Roman" w:hAnsi="Times New Roman" w:cs="Times New Roman"/>
          <w:sz w:val="24"/>
          <w:szCs w:val="24"/>
          <w:lang w:val="es-ES"/>
        </w:rPr>
        <w:t>19)</w:t>
      </w:r>
      <w:r w:rsidR="0080027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5330C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56700">
        <w:rPr>
          <w:rFonts w:ascii="Times New Roman" w:hAnsi="Times New Roman" w:cs="Times New Roman"/>
          <w:sz w:val="24"/>
          <w:szCs w:val="24"/>
          <w:lang w:val="es-ES"/>
        </w:rPr>
        <w:t>El autor,</w:t>
      </w:r>
      <w:r w:rsidR="00CB528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a lo largo del capítulo siete</w:t>
      </w:r>
      <w:r w:rsidR="0045670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5286" w:rsidRPr="005137C4">
        <w:rPr>
          <w:rFonts w:ascii="Times New Roman" w:hAnsi="Times New Roman" w:cs="Times New Roman"/>
          <w:sz w:val="24"/>
          <w:szCs w:val="24"/>
          <w:lang w:val="es-ES"/>
        </w:rPr>
        <w:t>demuestra que</w:t>
      </w:r>
      <w:r w:rsidR="0060551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fueron eficient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es </w:t>
      </w:r>
      <w:r w:rsidR="003E464D" w:rsidRPr="005137C4">
        <w:rPr>
          <w:rFonts w:ascii="Times New Roman" w:hAnsi="Times New Roman" w:cs="Times New Roman"/>
          <w:sz w:val="24"/>
          <w:szCs w:val="24"/>
          <w:lang w:val="es-ES"/>
        </w:rPr>
        <w:t>y exitosas</w:t>
      </w:r>
      <w:r w:rsidR="00CB5286" w:rsidRPr="005137C4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1E3AA276" w14:textId="7A1D2765" w:rsidR="00274862" w:rsidRPr="005137C4" w:rsidRDefault="003E464D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56700">
        <w:rPr>
          <w:rFonts w:ascii="Times New Roman" w:hAnsi="Times New Roman" w:cs="Times New Roman"/>
          <w:sz w:val="24"/>
          <w:szCs w:val="24"/>
          <w:lang w:val="es-ES"/>
        </w:rPr>
        <w:t xml:space="preserve">En el ámbito </w:t>
      </w:r>
      <w:r w:rsidR="00274862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económico (acabaron con el desempleo, fueron un portento en la innovación y consiguieron producir mejor y adaptarse bien a las difíciles condiciones de su momento histórico), </w:t>
      </w:r>
      <w:r w:rsidR="00456700">
        <w:rPr>
          <w:rFonts w:ascii="Times New Roman" w:hAnsi="Times New Roman" w:cs="Times New Roman"/>
          <w:sz w:val="24"/>
          <w:szCs w:val="24"/>
          <w:lang w:val="es-ES"/>
        </w:rPr>
        <w:t xml:space="preserve">en el ámbito </w:t>
      </w:r>
      <w:r w:rsidR="00274862" w:rsidRPr="005137C4">
        <w:rPr>
          <w:rFonts w:ascii="Times New Roman" w:hAnsi="Times New Roman" w:cs="Times New Roman"/>
          <w:sz w:val="24"/>
          <w:szCs w:val="24"/>
          <w:lang w:val="es-ES"/>
        </w:rPr>
        <w:t>social-humanitario (</w:t>
      </w:r>
      <w:r w:rsidR="0036103D" w:rsidRPr="005137C4">
        <w:rPr>
          <w:rFonts w:ascii="Times New Roman" w:hAnsi="Times New Roman" w:cs="Times New Roman"/>
          <w:sz w:val="24"/>
          <w:szCs w:val="24"/>
          <w:lang w:val="es-ES"/>
        </w:rPr>
        <w:t>implantaron una sociedad más igualitaria, libre y solidaria, un sistema sanitario universal y gratuito</w:t>
      </w:r>
      <w:r w:rsidR="00E87E26" w:rsidRPr="005137C4">
        <w:rPr>
          <w:rFonts w:ascii="Times New Roman" w:hAnsi="Times New Roman" w:cs="Times New Roman"/>
          <w:sz w:val="24"/>
          <w:szCs w:val="24"/>
          <w:lang w:val="es-ES"/>
        </w:rPr>
        <w:t>, redefinieron la justicia con la máxima:</w:t>
      </w:r>
      <w:r w:rsidR="00E87E26" w:rsidRPr="005137C4">
        <w:rPr>
          <w:rFonts w:ascii="Times New Roman" w:hAnsi="Times New Roman" w:cs="Times New Roman"/>
          <w:sz w:val="24"/>
          <w:szCs w:val="24"/>
        </w:rPr>
        <w:t xml:space="preserve"> </w:t>
      </w:r>
      <w:r w:rsidR="00E87E26" w:rsidRPr="005137C4">
        <w:rPr>
          <w:rFonts w:ascii="Times New Roman" w:hAnsi="Times New Roman" w:cs="Times New Roman"/>
          <w:sz w:val="24"/>
          <w:szCs w:val="24"/>
          <w:lang w:val="es-ES"/>
        </w:rPr>
        <w:t>de cada cual según su capacidad a cada cual según su necesidad</w:t>
      </w:r>
      <w:r w:rsidR="00274862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) y </w:t>
      </w:r>
      <w:r w:rsidR="00456700">
        <w:rPr>
          <w:rFonts w:ascii="Times New Roman" w:hAnsi="Times New Roman" w:cs="Times New Roman"/>
          <w:sz w:val="24"/>
          <w:szCs w:val="24"/>
          <w:lang w:val="es-ES"/>
        </w:rPr>
        <w:t xml:space="preserve">en el ámbito </w:t>
      </w:r>
      <w:r w:rsidR="00274862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educativo cultural</w:t>
      </w:r>
      <w:r w:rsidR="0036103D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(“socializaron” el alfabeto y la cultura)</w:t>
      </w:r>
      <w:r w:rsidR="00CB528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A774BA1" w14:textId="77777777" w:rsidR="004C3EA6" w:rsidRPr="005137C4" w:rsidRDefault="004C3EA6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D9D3342" w14:textId="5A9E46B6" w:rsidR="00237D2A" w:rsidRPr="005137C4" w:rsidRDefault="00E87E26" w:rsidP="004960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Desde el tercer capítulo hasta el octavo </w:t>
      </w:r>
      <w:r w:rsidR="004960C3">
        <w:rPr>
          <w:rFonts w:ascii="Times New Roman" w:hAnsi="Times New Roman" w:cs="Times New Roman"/>
          <w:sz w:val="24"/>
          <w:szCs w:val="24"/>
          <w:lang w:val="es-ES"/>
        </w:rPr>
        <w:t>la obra</w:t>
      </w:r>
      <w:r w:rsidR="00352282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se centra e</w:t>
      </w:r>
      <w:r w:rsidR="006B138E" w:rsidRPr="005137C4">
        <w:rPr>
          <w:rFonts w:ascii="Times New Roman" w:hAnsi="Times New Roman" w:cs="Times New Roman"/>
          <w:sz w:val="24"/>
          <w:szCs w:val="24"/>
          <w:lang w:val="es-ES"/>
        </w:rPr>
        <w:t>n conoce</w:t>
      </w:r>
      <w:r w:rsidR="00450DBF">
        <w:rPr>
          <w:rFonts w:ascii="Times New Roman" w:hAnsi="Times New Roman" w:cs="Times New Roman"/>
          <w:sz w:val="24"/>
          <w:szCs w:val="24"/>
          <w:lang w:val="es-ES"/>
        </w:rPr>
        <w:t>r estas colectividades</w:t>
      </w:r>
      <w:r w:rsidR="006B138E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cuya existencia y ejemplo ha sido históricamente extirpado </w:t>
      </w:r>
      <w:r w:rsidR="00237D2A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de la memoria </w:t>
      </w:r>
      <w:proofErr w:type="gramStart"/>
      <w:r w:rsidR="00237D2A" w:rsidRPr="005137C4">
        <w:rPr>
          <w:rFonts w:ascii="Times New Roman" w:hAnsi="Times New Roman" w:cs="Times New Roman"/>
          <w:sz w:val="24"/>
          <w:szCs w:val="24"/>
          <w:lang w:val="es-ES"/>
        </w:rPr>
        <w:t>colectiva</w:t>
      </w:r>
      <w:r w:rsidR="00FC7DC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237D2A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por</w:t>
      </w:r>
      <w:proofErr w:type="gramEnd"/>
      <w:r w:rsidR="00237D2A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las </w:t>
      </w:r>
      <w:r w:rsidR="006B138E" w:rsidRPr="005137C4">
        <w:rPr>
          <w:rFonts w:ascii="Times New Roman" w:hAnsi="Times New Roman" w:cs="Times New Roman"/>
          <w:sz w:val="24"/>
          <w:szCs w:val="24"/>
          <w:lang w:val="es-ES"/>
        </w:rPr>
        <w:t>estructuras de poder/conocimiento</w:t>
      </w:r>
      <w:r w:rsidR="00237D2A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dominadas tanto por los capitalistas como por los comunistas y socialistas. </w:t>
      </w:r>
    </w:p>
    <w:p w14:paraId="72C447A9" w14:textId="051FDC88" w:rsidR="004C3EA6" w:rsidRPr="005137C4" w:rsidRDefault="006B138E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3A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37D2A" w:rsidRPr="005137C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352282" w:rsidRPr="005137C4">
        <w:rPr>
          <w:rFonts w:ascii="Times New Roman" w:hAnsi="Times New Roman" w:cs="Times New Roman"/>
          <w:sz w:val="24"/>
          <w:szCs w:val="24"/>
          <w:lang w:val="es-ES"/>
        </w:rPr>
        <w:t>special atención merece el capítulo ocho, ya que</w:t>
      </w:r>
      <w:r w:rsidR="004C3EA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es en é</w:t>
      </w:r>
      <w:r w:rsidR="00352282" w:rsidRPr="005137C4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4C3EA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352282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donde se despliega </w:t>
      </w:r>
      <w:r w:rsidR="004C3EA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el análisis basado en la teoría de la </w:t>
      </w:r>
      <w:r w:rsidR="00456700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4C3EA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sicología </w:t>
      </w:r>
      <w:r w:rsidR="00456700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4C3EA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ocial y de la </w:t>
      </w:r>
      <w:r w:rsidR="00456700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4C3EA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sicología de las </w:t>
      </w:r>
      <w:r w:rsidR="00456700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4C3EA6" w:rsidRPr="005137C4">
        <w:rPr>
          <w:rFonts w:ascii="Times New Roman" w:hAnsi="Times New Roman" w:cs="Times New Roman"/>
          <w:sz w:val="24"/>
          <w:szCs w:val="24"/>
          <w:lang w:val="es-ES"/>
        </w:rPr>
        <w:t>rganizaciones</w:t>
      </w:r>
      <w:r w:rsidR="0024533B" w:rsidRPr="005137C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C3EA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 donde se profundiza en los factores psicosociales y organizacionales</w:t>
      </w:r>
      <w:r w:rsidR="0024533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además de los materiales</w:t>
      </w:r>
      <w:r w:rsidR="004C3EA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que explican el éxito</w:t>
      </w:r>
      <w:r w:rsidR="00CD20A8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E464D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( </w:t>
      </w:r>
      <w:r w:rsidR="00CD20A8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tanto económico como social ampliamente respaldado por los datos que </w:t>
      </w:r>
      <w:r w:rsidR="005330C1">
        <w:rPr>
          <w:rFonts w:ascii="Times New Roman" w:hAnsi="Times New Roman" w:cs="Times New Roman"/>
          <w:sz w:val="24"/>
          <w:szCs w:val="24"/>
          <w:lang w:val="es-ES"/>
        </w:rPr>
        <w:t>se pueden</w:t>
      </w:r>
      <w:r w:rsidR="00CD20A8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encontrar en este ensayo)</w:t>
      </w:r>
      <w:r w:rsidR="004C3EA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de las colectivizaciones libertarias</w:t>
      </w:r>
      <w:r w:rsidR="002F5F83" w:rsidRPr="005137C4">
        <w:rPr>
          <w:rFonts w:ascii="Times New Roman" w:hAnsi="Times New Roman" w:cs="Times New Roman"/>
          <w:sz w:val="24"/>
          <w:szCs w:val="24"/>
          <w:lang w:val="es-ES"/>
        </w:rPr>
        <w:t>, factores como: el aumento de la cooperaci</w:t>
      </w:r>
      <w:r w:rsidR="00450DBF">
        <w:rPr>
          <w:rFonts w:ascii="Times New Roman" w:hAnsi="Times New Roman" w:cs="Times New Roman"/>
          <w:sz w:val="24"/>
          <w:szCs w:val="24"/>
          <w:lang w:val="es-ES"/>
        </w:rPr>
        <w:t xml:space="preserve">ón, la mejora de la relaciones </w:t>
      </w:r>
      <w:r w:rsidR="002F5F83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interpersonales, </w:t>
      </w:r>
      <w:r w:rsidR="006550B4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2F5F83" w:rsidRPr="005137C4">
        <w:rPr>
          <w:rFonts w:ascii="Times New Roman" w:hAnsi="Times New Roman" w:cs="Times New Roman"/>
          <w:sz w:val="24"/>
          <w:szCs w:val="24"/>
          <w:lang w:val="es-ES"/>
        </w:rPr>
        <w:t>autoestima,</w:t>
      </w:r>
      <w:r w:rsidR="006550B4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F5F83" w:rsidRPr="005137C4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2D1FFA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mecanización del campo,</w:t>
      </w:r>
      <w:r w:rsidR="00FC7DC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la autoeficacia,</w:t>
      </w:r>
      <w:r w:rsidR="002D1FFA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="002F5F83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implicación en la comunidad y en la organización laboral</w:t>
      </w:r>
      <w:r w:rsidR="006550B4" w:rsidRPr="005137C4">
        <w:rPr>
          <w:rFonts w:ascii="Times New Roman" w:hAnsi="Times New Roman" w:cs="Times New Roman"/>
          <w:sz w:val="24"/>
          <w:szCs w:val="24"/>
          <w:lang w:val="es-ES"/>
        </w:rPr>
        <w:t>, el liderazgo democrático, clima emocional,</w:t>
      </w:r>
      <w:r w:rsidR="00FC7DC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apoyo social</w:t>
      </w:r>
      <w:r w:rsidR="006550B4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satisfacción laboral</w:t>
      </w:r>
      <w:r w:rsidR="002F5F83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404939" w:rsidRPr="005137C4">
        <w:rPr>
          <w:rFonts w:ascii="Times New Roman" w:hAnsi="Times New Roman" w:cs="Times New Roman"/>
          <w:sz w:val="24"/>
          <w:szCs w:val="24"/>
          <w:lang w:val="es-ES"/>
        </w:rPr>
        <w:t>igualdad social etc.</w:t>
      </w:r>
      <w:r w:rsidR="00CD20A8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F5F83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3EA6" w:rsidRPr="005137C4">
        <w:rPr>
          <w:rFonts w:ascii="Times New Roman" w:hAnsi="Times New Roman" w:cs="Times New Roman"/>
          <w:sz w:val="24"/>
          <w:szCs w:val="24"/>
          <w:lang w:val="es-ES"/>
        </w:rPr>
        <w:t>El autor, con este análisis pretende devolverle la relevancia social que el pos</w:t>
      </w:r>
      <w:r w:rsidR="00450DBF">
        <w:rPr>
          <w:rFonts w:ascii="Times New Roman" w:hAnsi="Times New Roman" w:cs="Times New Roman"/>
          <w:sz w:val="24"/>
          <w:szCs w:val="24"/>
          <w:lang w:val="es-ES"/>
        </w:rPr>
        <w:t xml:space="preserve">itivismo le ha quitado a estas </w:t>
      </w:r>
      <w:r w:rsidR="004C3EA6" w:rsidRPr="005137C4">
        <w:rPr>
          <w:rFonts w:ascii="Times New Roman" w:hAnsi="Times New Roman" w:cs="Times New Roman"/>
          <w:sz w:val="24"/>
          <w:szCs w:val="24"/>
          <w:lang w:val="es-ES"/>
        </w:rPr>
        <w:t>disciplinas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10D14" w:rsidRPr="005137C4">
        <w:rPr>
          <w:rFonts w:ascii="Times New Roman" w:hAnsi="Times New Roman" w:cs="Times New Roman"/>
          <w:sz w:val="24"/>
          <w:szCs w:val="24"/>
          <w:lang w:val="es-ES"/>
        </w:rPr>
        <w:t>(Ovejero, 2017, p.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610D1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450DB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EFE12AE" w14:textId="77777777" w:rsidR="00FE7D32" w:rsidRPr="005137C4" w:rsidRDefault="00FE7D32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41F99D2" w14:textId="7637EEEC" w:rsidR="0014220F" w:rsidRPr="005137C4" w:rsidRDefault="00605515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Este ensayo es</w:t>
      </w:r>
      <w:r w:rsidR="0014220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un excelente instrumento para disputarle al neoliberalismo su monopolio</w:t>
      </w:r>
      <w:r w:rsidR="00E559F0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ideológico</w:t>
      </w:r>
      <w:r w:rsidR="006115E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559F0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4220F" w:rsidRPr="005137C4">
        <w:rPr>
          <w:rFonts w:ascii="Times New Roman" w:hAnsi="Times New Roman" w:cs="Times New Roman"/>
          <w:sz w:val="24"/>
          <w:szCs w:val="24"/>
          <w:lang w:val="es-ES"/>
        </w:rPr>
        <w:t>para definir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4220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que es la especie humana</w:t>
      </w:r>
      <w:r w:rsidR="000E703C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dirigiendo la plasticidad que caracteriza su </w:t>
      </w:r>
      <w:r w:rsidR="000E703C" w:rsidRPr="005137C4">
        <w:rPr>
          <w:rFonts w:ascii="Times New Roman" w:hAnsi="Times New Roman" w:cs="Times New Roman"/>
          <w:sz w:val="24"/>
          <w:szCs w:val="24"/>
          <w:lang w:val="es-ES"/>
        </w:rPr>
        <w:lastRenderedPageBreak/>
        <w:t>naturaleza</w:t>
      </w:r>
      <w:r w:rsidR="005330C1">
        <w:rPr>
          <w:rFonts w:ascii="Times New Roman" w:hAnsi="Times New Roman" w:cs="Times New Roman"/>
          <w:sz w:val="24"/>
          <w:szCs w:val="24"/>
          <w:lang w:val="es-ES"/>
        </w:rPr>
        <w:t>. Es e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n esta confrontación donde </w:t>
      </w:r>
      <w:r w:rsidR="006115EF">
        <w:rPr>
          <w:rFonts w:ascii="Times New Roman" w:hAnsi="Times New Roman" w:cs="Times New Roman"/>
          <w:sz w:val="24"/>
          <w:szCs w:val="24"/>
          <w:lang w:val="es-ES"/>
        </w:rPr>
        <w:t>se encuentra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el hilo conductor de la obr</w:t>
      </w:r>
      <w:r w:rsidR="00E559F0" w:rsidRPr="005137C4">
        <w:rPr>
          <w:rFonts w:ascii="Times New Roman" w:hAnsi="Times New Roman" w:cs="Times New Roman"/>
          <w:sz w:val="24"/>
          <w:szCs w:val="24"/>
          <w:lang w:val="es-ES"/>
        </w:rPr>
        <w:t>a y tal vez, su razón de ser.</w:t>
      </w:r>
    </w:p>
    <w:p w14:paraId="6B5CC376" w14:textId="2781CE53" w:rsidR="00E559F0" w:rsidRPr="005137C4" w:rsidRDefault="00E559F0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El sistema productivo constituye el sujeto, lo ajusta a su imagen y semejanza, a su manera  de funcionar,  le impone sus lógicas, sus justificaciones, su modo de entender lo humano y la organización soc</w:t>
      </w:r>
      <w:r w:rsidR="00394479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ial.  Es desde la cosmovisión neoliberal desde donde se está configurando el sistema productivo, y con ello las subjetividades de la mayoría de la </w:t>
      </w:r>
      <w:r w:rsidR="00A73A96" w:rsidRPr="005137C4">
        <w:rPr>
          <w:rFonts w:ascii="Times New Roman" w:hAnsi="Times New Roman" w:cs="Times New Roman"/>
          <w:sz w:val="24"/>
          <w:szCs w:val="24"/>
          <w:lang w:val="es-ES"/>
        </w:rPr>
        <w:t>población, que interiorizando las ideologías neoliberales</w:t>
      </w:r>
      <w:r w:rsidR="00E60A3C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a modo de anestesias</w:t>
      </w:r>
      <w:r w:rsidR="00A73A9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60A3C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73A96" w:rsidRPr="005137C4">
        <w:rPr>
          <w:rFonts w:ascii="Times New Roman" w:hAnsi="Times New Roman" w:cs="Times New Roman"/>
          <w:sz w:val="24"/>
          <w:szCs w:val="24"/>
          <w:lang w:val="es-ES"/>
        </w:rPr>
        <w:t>no ofrecen gran resistencia a unas políticas que les hieren pro</w:t>
      </w:r>
      <w:r w:rsidR="00731291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fundamente en los aspectos </w:t>
      </w:r>
      <w:r w:rsidR="00E60A3C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centrales </w:t>
      </w:r>
      <w:r w:rsidR="00731291" w:rsidRPr="005137C4">
        <w:rPr>
          <w:rFonts w:ascii="Times New Roman" w:hAnsi="Times New Roman" w:cs="Times New Roman"/>
          <w:sz w:val="24"/>
          <w:szCs w:val="24"/>
          <w:lang w:val="es-ES"/>
        </w:rPr>
        <w:t>de su vida</w:t>
      </w:r>
      <w:r w:rsidR="006A07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801C2">
        <w:rPr>
          <w:rFonts w:ascii="Times New Roman" w:hAnsi="Times New Roman" w:cs="Times New Roman"/>
          <w:sz w:val="24"/>
          <w:szCs w:val="24"/>
          <w:lang w:val="es-ES"/>
        </w:rPr>
        <w:t>(Ovejero, 2017, p.49</w:t>
      </w:r>
      <w:r w:rsidR="001801C2" w:rsidRPr="001801C2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1801C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0C36C38" w14:textId="77777777" w:rsidR="0014220F" w:rsidRPr="005137C4" w:rsidRDefault="00E559F0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DE32677" w14:textId="4FA512F6" w:rsidR="00CE11DF" w:rsidRPr="005330C1" w:rsidRDefault="0014220F" w:rsidP="005330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Esta obra nace combativa y valiente en el frente de las b</w:t>
      </w:r>
      <w:r w:rsidR="00450DBF">
        <w:rPr>
          <w:rFonts w:ascii="Times New Roman" w:hAnsi="Times New Roman" w:cs="Times New Roman"/>
          <w:sz w:val="24"/>
          <w:szCs w:val="24"/>
          <w:lang w:val="es-ES"/>
        </w:rPr>
        <w:t xml:space="preserve">atallas ideológicas, donde las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mayorías están perdiendo, y es que</w:t>
      </w:r>
      <w:r w:rsidR="00731291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la mayor fuente de poder y control que tienen</w:t>
      </w:r>
      <w:r w:rsidR="0014192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los poderosos está en el territorio </w:t>
      </w:r>
      <w:r w:rsidR="00731291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de las </w:t>
      </w:r>
      <w:r w:rsidR="00141926" w:rsidRPr="005137C4">
        <w:rPr>
          <w:rFonts w:ascii="Times New Roman" w:hAnsi="Times New Roman" w:cs="Times New Roman"/>
          <w:sz w:val="24"/>
          <w:szCs w:val="24"/>
          <w:lang w:val="es-ES"/>
        </w:rPr>
        <w:t>ideas</w:t>
      </w:r>
      <w:r w:rsidR="003C3FCB" w:rsidRPr="00450DBF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7F7D95" w:rsidRPr="00450DBF">
        <w:rPr>
          <w:rFonts w:ascii="Times New Roman" w:hAnsi="Times New Roman" w:cs="Times New Roman"/>
          <w:sz w:val="24"/>
          <w:szCs w:val="24"/>
          <w:lang w:val="es-ES"/>
        </w:rPr>
        <w:t>Ovejero, 2017, p.58</w:t>
      </w:r>
      <w:r w:rsidRPr="00450DBF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5330C1" w:rsidRPr="00450DB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330C1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393E45" w:rsidRPr="005137C4">
        <w:rPr>
          <w:rFonts w:ascii="Times New Roman" w:hAnsi="Times New Roman" w:cs="Times New Roman"/>
          <w:sz w:val="24"/>
          <w:szCs w:val="24"/>
          <w:lang w:val="es-ES"/>
        </w:rPr>
        <w:t>Para salvar la justicia, la solidaridad, para recuperar lo común y la democracia,</w:t>
      </w:r>
      <w:r w:rsidR="00E7278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es necesario crear un </w:t>
      </w:r>
      <w:r w:rsidR="00393E45" w:rsidRPr="005137C4">
        <w:rPr>
          <w:rFonts w:ascii="Times New Roman" w:hAnsi="Times New Roman" w:cs="Times New Roman"/>
          <w:sz w:val="24"/>
          <w:szCs w:val="24"/>
          <w:lang w:val="es-ES"/>
        </w:rPr>
        <w:t>sujeto</w:t>
      </w:r>
      <w:r w:rsidR="00E7278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libertario</w:t>
      </w:r>
      <w:r w:rsidR="00393E4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que la haga frente al sujeto neoliberal</w:t>
      </w:r>
      <w:r w:rsidR="005330C1">
        <w:rPr>
          <w:rFonts w:ascii="Times New Roman" w:hAnsi="Times New Roman" w:cs="Times New Roman"/>
          <w:sz w:val="24"/>
          <w:szCs w:val="24"/>
          <w:lang w:val="es-ES"/>
        </w:rPr>
        <w:t xml:space="preserve">, el cual </w:t>
      </w:r>
      <w:r w:rsidR="00E72785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está sirviendo como principal artefacto de dominación y hegemonía al actual capitalismo global </w:t>
      </w:r>
      <w:r w:rsidR="003C3FCB" w:rsidRPr="00450DBF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7F7D95" w:rsidRPr="00450DBF">
        <w:rPr>
          <w:rFonts w:ascii="Times New Roman" w:hAnsi="Times New Roman" w:cs="Times New Roman"/>
          <w:sz w:val="24"/>
          <w:szCs w:val="24"/>
          <w:lang w:val="es-ES"/>
        </w:rPr>
        <w:t>Ovejero, 2017, p.240</w:t>
      </w:r>
      <w:r w:rsidRPr="00450DBF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450DB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E47A7C7" w14:textId="360AD6A0" w:rsidR="0014220F" w:rsidRPr="005137C4" w:rsidRDefault="0014220F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CE11DF" w:rsidRPr="005137C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ste libro tiene como finalidad última disputarle el sujeto humano al </w:t>
      </w:r>
      <w:r w:rsidRPr="00450DBF">
        <w:rPr>
          <w:rFonts w:ascii="Times New Roman" w:hAnsi="Times New Roman" w:cs="Times New Roman"/>
          <w:sz w:val="24"/>
          <w:szCs w:val="24"/>
          <w:lang w:val="es-ES"/>
        </w:rPr>
        <w:t xml:space="preserve">neoliberalismo, teniendo en cuenta que </w:t>
      </w:r>
      <w:r w:rsidRPr="00450DBF">
        <w:rPr>
          <w:rFonts w:ascii="Times New Roman" w:hAnsi="Times New Roman" w:cs="Times New Roman"/>
          <w:i/>
          <w:sz w:val="24"/>
          <w:szCs w:val="24"/>
          <w:lang w:val="es-ES"/>
        </w:rPr>
        <w:t xml:space="preserve">“El sujeto está siempre por construir, está </w:t>
      </w:r>
      <w:r w:rsidR="003C3FCB" w:rsidRPr="00450DBF">
        <w:rPr>
          <w:rFonts w:ascii="Times New Roman" w:hAnsi="Times New Roman" w:cs="Times New Roman"/>
          <w:i/>
          <w:sz w:val="24"/>
          <w:szCs w:val="24"/>
          <w:lang w:val="es-ES"/>
        </w:rPr>
        <w:t>siempre construyéndose”</w:t>
      </w:r>
      <w:r w:rsidR="003C3FCB" w:rsidRPr="00450DBF">
        <w:rPr>
          <w:rFonts w:ascii="Times New Roman" w:hAnsi="Times New Roman" w:cs="Times New Roman"/>
          <w:sz w:val="24"/>
          <w:szCs w:val="24"/>
          <w:lang w:val="es-ES"/>
        </w:rPr>
        <w:t>, (</w:t>
      </w:r>
      <w:r w:rsidR="007F7D95" w:rsidRPr="005137C4">
        <w:rPr>
          <w:rFonts w:ascii="Times New Roman" w:hAnsi="Times New Roman" w:cs="Times New Roman"/>
          <w:sz w:val="24"/>
          <w:szCs w:val="24"/>
          <w:lang w:val="es-ES"/>
        </w:rPr>
        <w:t>Ovejero, 2017, p.</w:t>
      </w:r>
      <w:r w:rsidR="00595F5F" w:rsidRPr="005137C4">
        <w:rPr>
          <w:rFonts w:ascii="Times New Roman" w:hAnsi="Times New Roman" w:cs="Times New Roman"/>
          <w:sz w:val="24"/>
          <w:szCs w:val="24"/>
          <w:lang w:val="es-ES"/>
        </w:rPr>
        <w:t>60</w:t>
      </w:r>
      <w:r w:rsidRPr="005137C4">
        <w:rPr>
          <w:rFonts w:ascii="Times New Roman" w:hAnsi="Times New Roman" w:cs="Times New Roman"/>
          <w:i/>
          <w:sz w:val="24"/>
          <w:szCs w:val="24"/>
          <w:lang w:val="es-ES"/>
        </w:rPr>
        <w:t xml:space="preserve">) </w:t>
      </w:r>
      <w:r w:rsidR="00450DBF">
        <w:rPr>
          <w:rFonts w:ascii="Times New Roman" w:hAnsi="Times New Roman" w:cs="Times New Roman"/>
          <w:sz w:val="24"/>
          <w:szCs w:val="24"/>
          <w:lang w:val="es-ES"/>
        </w:rPr>
        <w:t>y lo hace recuperando l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a memoria co</w:t>
      </w:r>
      <w:r w:rsidR="00E60A3C" w:rsidRPr="005137C4">
        <w:rPr>
          <w:rFonts w:ascii="Times New Roman" w:hAnsi="Times New Roman" w:cs="Times New Roman"/>
          <w:sz w:val="24"/>
          <w:szCs w:val="24"/>
          <w:lang w:val="es-ES"/>
        </w:rPr>
        <w:t>lectiva, recuperando la experiencia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de una de la revoluciones  sociales más </w:t>
      </w:r>
      <w:r w:rsidR="00FC6BE6" w:rsidRPr="005137C4">
        <w:rPr>
          <w:rFonts w:ascii="Times New Roman" w:hAnsi="Times New Roman" w:cs="Times New Roman"/>
          <w:sz w:val="24"/>
          <w:szCs w:val="24"/>
          <w:lang w:val="es-ES"/>
        </w:rPr>
        <w:t>importantes de la historia según Noam Chomsky, el ejemplo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de las colectivizaciones libertarias, que muestran otra forma de vida y organización social radicalmente distinta</w:t>
      </w:r>
      <w:r w:rsidR="00FC6BE6" w:rsidRPr="005137C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5137C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y es que</w:t>
      </w:r>
      <w:r w:rsidRPr="005137C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Anastasio Ovejero piensa que</w:t>
      </w:r>
      <w:r w:rsidRPr="005137C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“La forma más eficaz para salir de la lógica neoliberal y de luchar contra ella es inventando nuevas formas de vida que por fuerza tienen que ser colectiv</w:t>
      </w:r>
      <w:r w:rsidR="00450DBF">
        <w:rPr>
          <w:rFonts w:ascii="Times New Roman" w:hAnsi="Times New Roman" w:cs="Times New Roman"/>
          <w:i/>
          <w:sz w:val="24"/>
          <w:szCs w:val="24"/>
          <w:lang w:val="es-ES"/>
        </w:rPr>
        <w:t>istas y de cooperación”</w:t>
      </w:r>
      <w:r w:rsidR="003C3FCB" w:rsidRPr="00450DBF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595F5F" w:rsidRPr="00450DBF">
        <w:rPr>
          <w:rFonts w:ascii="Times New Roman" w:hAnsi="Times New Roman" w:cs="Times New Roman"/>
          <w:sz w:val="24"/>
          <w:szCs w:val="24"/>
          <w:lang w:val="es-ES"/>
        </w:rPr>
        <w:t>Ovejero, 2017, p.60</w:t>
      </w:r>
      <w:r w:rsidRPr="00450DBF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450DBF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</w:p>
    <w:p w14:paraId="5DFC6392" w14:textId="77777777" w:rsidR="00E60A3C" w:rsidRPr="005137C4" w:rsidRDefault="00E60A3C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684AF8E" w14:textId="4C8B8DD4" w:rsidR="00A92362" w:rsidRPr="005137C4" w:rsidRDefault="00E60A3C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Una vez presentado </w:t>
      </w:r>
      <w:r w:rsidR="0051153C" w:rsidRPr="005137C4">
        <w:rPr>
          <w:rFonts w:ascii="Times New Roman" w:hAnsi="Times New Roman" w:cs="Times New Roman"/>
          <w:sz w:val="24"/>
          <w:szCs w:val="24"/>
          <w:lang w:val="es-ES"/>
        </w:rPr>
        <w:t>e interpretado los contenidos de este ensayo, que  habla principalmente de una experiencia histórica que pasó ya hace</w:t>
      </w:r>
      <w:r w:rsidR="00450DBF">
        <w:rPr>
          <w:rFonts w:ascii="Times New Roman" w:hAnsi="Times New Roman" w:cs="Times New Roman"/>
          <w:sz w:val="24"/>
          <w:szCs w:val="24"/>
          <w:lang w:val="es-ES"/>
        </w:rPr>
        <w:t xml:space="preserve"> muchas décadas</w:t>
      </w:r>
      <w:r w:rsidR="00CE11DF" w:rsidRPr="005137C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1153C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E11D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115EF">
        <w:rPr>
          <w:rFonts w:ascii="Times New Roman" w:hAnsi="Times New Roman" w:cs="Times New Roman"/>
          <w:sz w:val="24"/>
          <w:szCs w:val="24"/>
          <w:lang w:val="es-ES"/>
        </w:rPr>
        <w:t>se desea r</w:t>
      </w:r>
      <w:r w:rsidR="0051153C" w:rsidRPr="005137C4">
        <w:rPr>
          <w:rFonts w:ascii="Times New Roman" w:hAnsi="Times New Roman" w:cs="Times New Roman"/>
          <w:sz w:val="24"/>
          <w:szCs w:val="24"/>
          <w:lang w:val="es-ES"/>
        </w:rPr>
        <w:t>esaltar desde una perspectiva más personal, la relevancia de este ensayo y del estudio de la</w:t>
      </w:r>
      <w:r w:rsidR="00A50F86">
        <w:rPr>
          <w:rFonts w:ascii="Times New Roman" w:hAnsi="Times New Roman" w:cs="Times New Roman"/>
          <w:sz w:val="24"/>
          <w:szCs w:val="24"/>
          <w:lang w:val="es-ES"/>
        </w:rPr>
        <w:t>s colectivizaciones libertarias</w:t>
      </w:r>
      <w:r w:rsidR="00573DFE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para entender no solo el pasado sino también  el futuro, y para ello </w:t>
      </w:r>
      <w:r w:rsidR="00450DBF">
        <w:rPr>
          <w:rFonts w:ascii="Times New Roman" w:hAnsi="Times New Roman" w:cs="Times New Roman"/>
          <w:sz w:val="24"/>
          <w:szCs w:val="24"/>
          <w:lang w:val="es-ES"/>
        </w:rPr>
        <w:t>se relacionara</w:t>
      </w:r>
      <w:r w:rsidR="00A50F8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="00573DFE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revolución de las colectivizaciones libertarias con los nuevos fenómenos sociales que están floreciendo entorno a las nuevas tecnologías como las impresoras en 3D, los </w:t>
      </w:r>
      <w:proofErr w:type="spellStart"/>
      <w:r w:rsidR="00573DFE" w:rsidRPr="005137C4">
        <w:rPr>
          <w:rFonts w:ascii="Times New Roman" w:hAnsi="Times New Roman" w:cs="Times New Roman"/>
          <w:sz w:val="24"/>
          <w:szCs w:val="24"/>
          <w:lang w:val="es-ES"/>
        </w:rPr>
        <w:t>fablabs</w:t>
      </w:r>
      <w:proofErr w:type="spellEnd"/>
      <w:r w:rsidR="00573DFE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y otros ejemplos de economía colaborativa.</w:t>
      </w:r>
    </w:p>
    <w:p w14:paraId="1B4FBA6C" w14:textId="77777777" w:rsidR="00A45795" w:rsidRPr="005137C4" w:rsidRDefault="00A45795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CAF80EC" w14:textId="289684D6" w:rsidR="00A45795" w:rsidRPr="005137C4" w:rsidRDefault="00A45795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lastRenderedPageBreak/>
        <w:t>En las colectivizaciones libertarias se empoderaron las clases oprimidas de la sociedad</w:t>
      </w:r>
      <w:r w:rsidR="00C47040">
        <w:rPr>
          <w:rFonts w:ascii="Times New Roman" w:hAnsi="Times New Roman" w:cs="Times New Roman"/>
          <w:sz w:val="24"/>
          <w:szCs w:val="24"/>
          <w:lang w:val="es-ES"/>
        </w:rPr>
        <w:t xml:space="preserve"> apoderándose el pueblo del sistema productivo</w:t>
      </w:r>
      <w:r w:rsidR="00C312C7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50DBF">
        <w:rPr>
          <w:rFonts w:ascii="Times New Roman" w:hAnsi="Times New Roman" w:cs="Times New Roman"/>
          <w:sz w:val="24"/>
          <w:szCs w:val="24"/>
          <w:lang w:val="es-ES"/>
        </w:rPr>
        <w:t xml:space="preserve">produciéndose así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una serie de transformaciones personales y sociales que apostaban por lo común, por la colaboración en vez de la competencia, por la solidaridad y la democracia. </w:t>
      </w:r>
    </w:p>
    <w:p w14:paraId="53F1C6B5" w14:textId="729B4A3A" w:rsidR="00573DFE" w:rsidRPr="005137C4" w:rsidRDefault="00A45795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Hoy en día</w:t>
      </w:r>
      <w:r w:rsidR="008D413B" w:rsidRPr="005137C4">
        <w:rPr>
          <w:rFonts w:ascii="Times New Roman" w:hAnsi="Times New Roman" w:cs="Times New Roman"/>
          <w:sz w:val="24"/>
          <w:szCs w:val="24"/>
          <w:lang w:val="es-ES"/>
        </w:rPr>
        <w:t>, el avance de las nuevas tecnologías está transformando radicalmente la totalidad del sistema productivo.</w:t>
      </w:r>
      <w:r w:rsidR="00CE11D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D413B" w:rsidRPr="005137C4">
        <w:rPr>
          <w:rFonts w:ascii="Times New Roman" w:hAnsi="Times New Roman" w:cs="Times New Roman"/>
          <w:sz w:val="24"/>
          <w:szCs w:val="24"/>
          <w:lang w:val="es-ES"/>
        </w:rPr>
        <w:t>Con e</w:t>
      </w:r>
      <w:r w:rsidR="00A94308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l abaratamiento de las impresoras en 3D </w:t>
      </w:r>
      <w:r w:rsidR="00D97854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D97854" w:rsidRPr="005137C4">
        <w:rPr>
          <w:rFonts w:ascii="Times New Roman" w:hAnsi="Times New Roman" w:cs="Times New Roman"/>
          <w:sz w:val="24"/>
          <w:szCs w:val="24"/>
          <w:lang w:val="es-ES"/>
        </w:rPr>
        <w:t>que fabrican desde utensilios de cocina hasta casas y puentes</w:t>
      </w:r>
      <w:r w:rsidR="00D97854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="00054229">
        <w:rPr>
          <w:rFonts w:ascii="Times New Roman" w:hAnsi="Times New Roman" w:cs="Times New Roman"/>
          <w:sz w:val="24"/>
          <w:szCs w:val="24"/>
          <w:lang w:val="es-ES"/>
        </w:rPr>
        <w:t>se abre la puerta de los hogares a la fabricación domestica</w:t>
      </w:r>
      <w:r w:rsidR="00D97854">
        <w:rPr>
          <w:rFonts w:ascii="Times New Roman" w:hAnsi="Times New Roman" w:cs="Times New Roman"/>
          <w:sz w:val="24"/>
          <w:szCs w:val="24"/>
          <w:lang w:val="es-ES"/>
        </w:rPr>
        <w:t xml:space="preserve"> pudiendo complementar la misma con distintas escalas de producción</w:t>
      </w:r>
      <w:r w:rsidR="00D97854" w:rsidRPr="00D97854">
        <w:rPr>
          <w:rFonts w:ascii="Times New Roman" w:hAnsi="Times New Roman" w:cs="Times New Roman"/>
          <w:sz w:val="24"/>
          <w:szCs w:val="24"/>
          <w:lang w:val="es-ES"/>
        </w:rPr>
        <w:t>: a nivel de barrio, de ciudad, o incluso a nivel internacional.</w:t>
      </w:r>
      <w:r w:rsidR="00D9785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542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D60F9F2" w14:textId="5FCFE2DC" w:rsidR="009A3996" w:rsidRPr="005137C4" w:rsidRDefault="009A3996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El nú</w:t>
      </w:r>
      <w:r w:rsidR="00450DBF">
        <w:rPr>
          <w:rFonts w:ascii="Times New Roman" w:hAnsi="Times New Roman" w:cs="Times New Roman"/>
          <w:sz w:val="24"/>
          <w:szCs w:val="24"/>
          <w:lang w:val="es-ES"/>
        </w:rPr>
        <w:t>mero de laboratorios digitales</w:t>
      </w:r>
      <w:r w:rsidR="00A50F8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A50F86">
        <w:rPr>
          <w:rFonts w:ascii="Times New Roman" w:hAnsi="Times New Roman" w:cs="Times New Roman"/>
          <w:sz w:val="24"/>
          <w:szCs w:val="24"/>
          <w:lang w:val="es-ES"/>
        </w:rPr>
        <w:t>f</w:t>
      </w:r>
      <w:r w:rsidR="00911092" w:rsidRPr="005137C4">
        <w:rPr>
          <w:rFonts w:ascii="Times New Roman" w:hAnsi="Times New Roman" w:cs="Times New Roman"/>
          <w:sz w:val="24"/>
          <w:szCs w:val="24"/>
          <w:lang w:val="es-ES"/>
        </w:rPr>
        <w:t>ablabs</w:t>
      </w:r>
      <w:proofErr w:type="spellEnd"/>
      <w:r w:rsidR="00CC13B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911092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está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creciendo expon</w:t>
      </w:r>
      <w:r w:rsidR="00C312C7" w:rsidRPr="005137C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A50F86">
        <w:rPr>
          <w:rFonts w:ascii="Times New Roman" w:hAnsi="Times New Roman" w:cs="Times New Roman"/>
          <w:sz w:val="24"/>
          <w:szCs w:val="24"/>
          <w:lang w:val="es-ES"/>
        </w:rPr>
        <w:t>ncialmente en los últimos años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F4FF0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La estructura y el funcionamiento de estos espacios se caracterizan cada vez más por su horizontalidad, con estrategias comunicativas </w:t>
      </w:r>
      <w:r w:rsidR="009F4FF0" w:rsidRPr="005137C4">
        <w:rPr>
          <w:rFonts w:ascii="Times New Roman" w:hAnsi="Times New Roman" w:cs="Times New Roman"/>
          <w:i/>
          <w:sz w:val="24"/>
          <w:szCs w:val="24"/>
          <w:lang w:val="es-ES"/>
        </w:rPr>
        <w:t xml:space="preserve">de </w:t>
      </w:r>
      <w:r w:rsidR="009F4FF0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todos a todos, “siendo </w:t>
      </w:r>
      <w:r w:rsidR="009F4FF0" w:rsidRPr="005137C4">
        <w:rPr>
          <w:rFonts w:ascii="Times New Roman" w:hAnsi="Times New Roman" w:cs="Times New Roman"/>
          <w:i/>
          <w:sz w:val="24"/>
          <w:szCs w:val="24"/>
          <w:lang w:val="es-ES"/>
        </w:rPr>
        <w:t>de dominio público, de creatividad transversal y de reflexión y acción social”</w:t>
      </w:r>
      <w:r w:rsidR="009F4FF0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50DBF">
        <w:rPr>
          <w:rFonts w:ascii="Times New Roman" w:hAnsi="Times New Roman" w:cs="Times New Roman"/>
          <w:sz w:val="24"/>
          <w:szCs w:val="24"/>
          <w:lang w:val="es-ES"/>
        </w:rPr>
        <w:t xml:space="preserve">(Ruiz Martín </w:t>
      </w:r>
      <w:r w:rsidR="00884686">
        <w:rPr>
          <w:rFonts w:ascii="Times New Roman" w:hAnsi="Times New Roman" w:cs="Times New Roman"/>
          <w:sz w:val="24"/>
          <w:szCs w:val="24"/>
          <w:lang w:val="es-ES"/>
        </w:rPr>
        <w:t xml:space="preserve">y Alcalá Mellado, </w:t>
      </w:r>
      <w:r w:rsidR="00AF3237" w:rsidRPr="005137C4">
        <w:rPr>
          <w:rFonts w:ascii="Times New Roman" w:hAnsi="Times New Roman" w:cs="Times New Roman"/>
          <w:sz w:val="24"/>
          <w:szCs w:val="24"/>
          <w:lang w:val="es-ES"/>
        </w:rPr>
        <w:t>2016)</w:t>
      </w:r>
      <w:r w:rsidR="00884686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F3237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13B4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9F4FF0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ichos espacios están democratizando las herramientas de fabricación digital, a la vez que articulan y reconstruyen </w:t>
      </w:r>
      <w:r w:rsidR="00F540E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los procesos de participación de las personas y </w:t>
      </w:r>
      <w:r w:rsidR="009F4FF0" w:rsidRPr="005137C4">
        <w:rPr>
          <w:rFonts w:ascii="Times New Roman" w:hAnsi="Times New Roman" w:cs="Times New Roman"/>
          <w:sz w:val="24"/>
          <w:szCs w:val="24"/>
          <w:lang w:val="es-ES"/>
        </w:rPr>
        <w:t>el sentido de comunidad, tan debilitado por la ideología neoliberal.</w:t>
      </w:r>
    </w:p>
    <w:p w14:paraId="0C61C436" w14:textId="29F72915" w:rsidR="00232C7C" w:rsidRPr="005137C4" w:rsidRDefault="00CC13B4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Además </w:t>
      </w:r>
      <w:r w:rsidR="00C312C7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de los </w:t>
      </w:r>
      <w:proofErr w:type="spellStart"/>
      <w:r w:rsidR="00C312C7" w:rsidRPr="005137C4">
        <w:rPr>
          <w:rFonts w:ascii="Times New Roman" w:hAnsi="Times New Roman" w:cs="Times New Roman"/>
          <w:sz w:val="24"/>
          <w:szCs w:val="24"/>
          <w:lang w:val="es-ES"/>
        </w:rPr>
        <w:t>Fablabs</w:t>
      </w:r>
      <w:proofErr w:type="spellEnd"/>
      <w:r w:rsidR="00C312C7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hay otros fenómenos que amenazan </w:t>
      </w:r>
      <w:r w:rsidR="00232C7C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C312C7" w:rsidRPr="005137C4">
        <w:rPr>
          <w:rFonts w:ascii="Times New Roman" w:hAnsi="Times New Roman" w:cs="Times New Roman"/>
          <w:sz w:val="24"/>
          <w:szCs w:val="24"/>
          <w:lang w:val="es-ES"/>
        </w:rPr>
        <w:t>cimientos sobre los cuales est</w:t>
      </w:r>
      <w:r w:rsidR="00232C7C" w:rsidRPr="005137C4">
        <w:rPr>
          <w:rFonts w:ascii="Times New Roman" w:hAnsi="Times New Roman" w:cs="Times New Roman"/>
          <w:sz w:val="24"/>
          <w:szCs w:val="24"/>
          <w:lang w:val="es-ES"/>
        </w:rPr>
        <w:t>á asentado nuestro orden social:</w:t>
      </w:r>
    </w:p>
    <w:p w14:paraId="1DB0F282" w14:textId="261EDBC1" w:rsidR="009F4FF0" w:rsidRPr="005137C4" w:rsidRDefault="00C312C7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2C7C" w:rsidRPr="005137C4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financiación colectiva o </w:t>
      </w:r>
      <w:r w:rsidRPr="005137C4">
        <w:rPr>
          <w:rFonts w:ascii="Times New Roman" w:hAnsi="Times New Roman" w:cs="Times New Roman"/>
          <w:i/>
          <w:sz w:val="24"/>
          <w:szCs w:val="24"/>
          <w:lang w:val="es-ES"/>
        </w:rPr>
        <w:t>crowdfunding</w:t>
      </w:r>
      <w:r w:rsidR="001679D2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con el cual, </w:t>
      </w:r>
      <w:r w:rsidR="00232C7C" w:rsidRPr="005137C4">
        <w:rPr>
          <w:rFonts w:ascii="Times New Roman" w:hAnsi="Times New Roman" w:cs="Times New Roman"/>
          <w:sz w:val="24"/>
          <w:szCs w:val="24"/>
          <w:lang w:val="es-ES"/>
        </w:rPr>
        <w:t>el mundo financiero puede volver a las manos del pueblo y dejar de estar ba</w:t>
      </w:r>
      <w:r w:rsidR="00884686">
        <w:rPr>
          <w:rFonts w:ascii="Times New Roman" w:hAnsi="Times New Roman" w:cs="Times New Roman"/>
          <w:sz w:val="24"/>
          <w:szCs w:val="24"/>
          <w:lang w:val="es-ES"/>
        </w:rPr>
        <w:t>jo el oligopolio de los</w:t>
      </w:r>
      <w:r w:rsidR="00232C7C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banqueros.</w:t>
      </w:r>
    </w:p>
    <w:p w14:paraId="2854231E" w14:textId="564796EE" w:rsidR="00275B1E" w:rsidRPr="005137C4" w:rsidRDefault="00275B1E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La economía directa: Cada vez hay más aplicaciones que conectan directamente a quien ofrece un bien o un servicio con quien lo reclama, acab</w:t>
      </w:r>
      <w:r w:rsidR="006A0756">
        <w:rPr>
          <w:rFonts w:ascii="Times New Roman" w:hAnsi="Times New Roman" w:cs="Times New Roman"/>
          <w:sz w:val="24"/>
          <w:szCs w:val="24"/>
          <w:lang w:val="es-ES"/>
        </w:rPr>
        <w:t>ando así con los intermediarios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84686">
        <w:rPr>
          <w:rFonts w:ascii="Times New Roman" w:hAnsi="Times New Roman" w:cs="Times New Roman"/>
          <w:sz w:val="24"/>
          <w:szCs w:val="24"/>
          <w:lang w:val="es-ES"/>
        </w:rPr>
        <w:t xml:space="preserve">(Olivan,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2016)</w:t>
      </w:r>
      <w:r w:rsidR="006A07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ED41116" w14:textId="6465A683" w:rsidR="00EF4DCB" w:rsidRPr="005137C4" w:rsidRDefault="00232C7C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El conocimiento abierto </w:t>
      </w:r>
      <w:r w:rsidR="00AF7E4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  <w:proofErr w:type="spellStart"/>
      <w:r w:rsidR="00AF7E4F" w:rsidRPr="005137C4">
        <w:rPr>
          <w:rFonts w:ascii="Times New Roman" w:hAnsi="Times New Roman" w:cs="Times New Roman"/>
          <w:i/>
          <w:sz w:val="24"/>
          <w:szCs w:val="24"/>
          <w:lang w:val="es-ES"/>
        </w:rPr>
        <w:t>copyleft</w:t>
      </w:r>
      <w:proofErr w:type="spellEnd"/>
      <w:r w:rsidR="00AF7E4F" w:rsidRPr="005137C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que </w:t>
      </w:r>
      <w:r w:rsidR="00AF7E4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está redefiniendo el concepto de propiedad intelectual (pilar fundamental del capitalismo desde su aparición), haciendo que </w:t>
      </w:r>
      <w:r w:rsidR="00EF4DCB" w:rsidRPr="005137C4">
        <w:rPr>
          <w:rFonts w:ascii="Times New Roman" w:hAnsi="Times New Roman" w:cs="Times New Roman"/>
          <w:sz w:val="24"/>
          <w:szCs w:val="24"/>
          <w:lang w:val="es-ES"/>
        </w:rPr>
        <w:t>el conocimiento y el aprendizaje sean cuestiones c</w:t>
      </w:r>
      <w:r w:rsidR="00884686">
        <w:rPr>
          <w:rFonts w:ascii="Times New Roman" w:hAnsi="Times New Roman" w:cs="Times New Roman"/>
          <w:sz w:val="24"/>
          <w:szCs w:val="24"/>
          <w:lang w:val="es-ES"/>
        </w:rPr>
        <w:t>ualitativamente distintas,</w:t>
      </w:r>
      <w:r w:rsidR="00EF4DC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más </w:t>
      </w:r>
      <w:proofErr w:type="gramStart"/>
      <w:r w:rsidR="00EF4DCB" w:rsidRPr="005137C4">
        <w:rPr>
          <w:rFonts w:ascii="Times New Roman" w:hAnsi="Times New Roman" w:cs="Times New Roman"/>
          <w:sz w:val="24"/>
          <w:szCs w:val="24"/>
          <w:lang w:val="es-ES"/>
        </w:rPr>
        <w:t>participativas  y</w:t>
      </w:r>
      <w:proofErr w:type="gramEnd"/>
      <w:r w:rsidR="00EF4DC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expansivas. </w:t>
      </w:r>
    </w:p>
    <w:p w14:paraId="68A05501" w14:textId="5638568C" w:rsidR="00EF4DCB" w:rsidRPr="005137C4" w:rsidRDefault="00EF4DCB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Es evidente que este nuevo enfoque no es compatible con la cosmovisión neoliberal y su fijaci</w:t>
      </w:r>
      <w:r w:rsidR="001679D2">
        <w:rPr>
          <w:rFonts w:ascii="Times New Roman" w:hAnsi="Times New Roman" w:cs="Times New Roman"/>
          <w:sz w:val="24"/>
          <w:szCs w:val="24"/>
          <w:lang w:val="es-ES"/>
        </w:rPr>
        <w:t xml:space="preserve">ón por acabar con los espacios </w:t>
      </w:r>
      <w:r w:rsidR="00884686">
        <w:rPr>
          <w:rFonts w:ascii="Times New Roman" w:hAnsi="Times New Roman" w:cs="Times New Roman"/>
          <w:sz w:val="24"/>
          <w:szCs w:val="24"/>
          <w:lang w:val="es-ES"/>
        </w:rPr>
        <w:t>compartidos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en común desde donde construir comunidad.</w:t>
      </w:r>
    </w:p>
    <w:p w14:paraId="69E9E34C" w14:textId="3282D83A" w:rsidR="00232C7C" w:rsidRPr="005137C4" w:rsidRDefault="00884686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69056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tá en entredicho, </w:t>
      </w:r>
      <w:proofErr w:type="gramStart"/>
      <w:r w:rsidR="0069056B" w:rsidRPr="005137C4">
        <w:rPr>
          <w:rFonts w:ascii="Times New Roman" w:hAnsi="Times New Roman" w:cs="Times New Roman"/>
          <w:sz w:val="24"/>
          <w:szCs w:val="24"/>
          <w:lang w:val="es-ES"/>
        </w:rPr>
        <w:t>también  l</w:t>
      </w:r>
      <w:r w:rsidR="001679D2">
        <w:rPr>
          <w:rFonts w:ascii="Times New Roman" w:hAnsi="Times New Roman" w:cs="Times New Roman"/>
          <w:sz w:val="24"/>
          <w:szCs w:val="24"/>
          <w:lang w:val="es-ES"/>
        </w:rPr>
        <w:t>a</w:t>
      </w:r>
      <w:proofErr w:type="gramEnd"/>
      <w:r w:rsidR="001679D2">
        <w:rPr>
          <w:rFonts w:ascii="Times New Roman" w:hAnsi="Times New Roman" w:cs="Times New Roman"/>
          <w:sz w:val="24"/>
          <w:szCs w:val="24"/>
          <w:lang w:val="es-ES"/>
        </w:rPr>
        <w:t xml:space="preserve"> propiedad privada en general</w:t>
      </w:r>
      <w:r w:rsidR="00F540EB" w:rsidRPr="005137C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9056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la socialización de los recursos</w:t>
      </w:r>
      <w:r w:rsidR="009F768D">
        <w:rPr>
          <w:rFonts w:ascii="Times New Roman" w:hAnsi="Times New Roman" w:cs="Times New Roman"/>
          <w:sz w:val="24"/>
          <w:szCs w:val="24"/>
          <w:lang w:val="es-ES"/>
        </w:rPr>
        <w:t>, como demostraron las colectivizaciones libertarias,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siendo</w:t>
      </w:r>
      <w:r w:rsidR="0069056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mucho más eficiente para la sociedad. Es esa misma eficiencia la que sustenta una nueva manera de entender la prop</w:t>
      </w:r>
      <w:r w:rsidR="00F540EB" w:rsidRPr="005137C4">
        <w:rPr>
          <w:rFonts w:ascii="Times New Roman" w:hAnsi="Times New Roman" w:cs="Times New Roman"/>
          <w:sz w:val="24"/>
          <w:szCs w:val="24"/>
          <w:lang w:val="es-ES"/>
        </w:rPr>
        <w:t>iedad: compartir</w:t>
      </w:r>
      <w:r w:rsidR="0069056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coche, plaza de gar</w:t>
      </w:r>
      <w:r w:rsidR="00CA121D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aje, casa, o impresora 3d en algún </w:t>
      </w:r>
      <w:proofErr w:type="spellStart"/>
      <w:r w:rsidR="0069056B" w:rsidRPr="005137C4">
        <w:rPr>
          <w:rFonts w:ascii="Times New Roman" w:hAnsi="Times New Roman" w:cs="Times New Roman"/>
          <w:sz w:val="24"/>
          <w:szCs w:val="24"/>
          <w:lang w:val="es-ES"/>
        </w:rPr>
        <w:t>Fablab</w:t>
      </w:r>
      <w:proofErr w:type="spellEnd"/>
      <w:r w:rsidR="0069056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75B1E" w:rsidRPr="005137C4">
        <w:rPr>
          <w:rFonts w:ascii="Times New Roman" w:hAnsi="Times New Roman" w:cs="Times New Roman"/>
          <w:sz w:val="24"/>
          <w:szCs w:val="24"/>
          <w:lang w:val="es-ES"/>
        </w:rPr>
        <w:t>es el modelo que está cobrando fuerza.</w:t>
      </w:r>
      <w:r w:rsidR="00F540E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CC1D5F1" w14:textId="3855B0A4" w:rsidR="00186DD4" w:rsidRPr="005137C4" w:rsidRDefault="009A0225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Vivimos en uno de los puntos de inflexión más importantes de </w:t>
      </w:r>
      <w:r w:rsidR="00F540E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historia</w:t>
      </w:r>
      <w:r w:rsidR="00911092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contemporánea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, un nuevo mundo se avecina cada vez más rápido</w:t>
      </w:r>
      <w:r w:rsidR="00F540E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y todo está por definir.</w:t>
      </w:r>
      <w:r w:rsidR="00F540E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E11B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El avance de las nuevas tecnologías puede hacer que el pueblo se vuelva a empoderar apoderándose del sistema productivo. </w:t>
      </w:r>
      <w:r w:rsidR="00056905" w:rsidRPr="005137C4">
        <w:rPr>
          <w:rFonts w:ascii="Times New Roman" w:hAnsi="Times New Roman" w:cs="Times New Roman"/>
          <w:sz w:val="24"/>
          <w:szCs w:val="24"/>
          <w:lang w:val="es-ES"/>
        </w:rPr>
        <w:t>Como afirma Olivan Cortés (2016) gracias a la cuarta revolución industrial “</w:t>
      </w:r>
      <w:r w:rsidR="00056905" w:rsidRPr="005137C4">
        <w:rPr>
          <w:rFonts w:ascii="Times New Roman" w:hAnsi="Times New Roman" w:cs="Times New Roman"/>
          <w:i/>
          <w:sz w:val="24"/>
          <w:szCs w:val="24"/>
          <w:lang w:val="es-ES"/>
        </w:rPr>
        <w:t xml:space="preserve">Se está produciendo de forma silente, pero disruptiva, la construcción de un nuevo sujeto político”. </w:t>
      </w:r>
      <w:r w:rsidRPr="005137C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AE11B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He aquí, en nuestra opinión, donde yace el poder de las colectivizaciones libertarias,  </w:t>
      </w:r>
      <w:r w:rsidR="00186DD4" w:rsidRPr="005137C4">
        <w:rPr>
          <w:rFonts w:ascii="Times New Roman" w:hAnsi="Times New Roman" w:cs="Times New Roman"/>
          <w:sz w:val="24"/>
          <w:szCs w:val="24"/>
          <w:lang w:val="es-ES"/>
        </w:rPr>
        <w:t>en cuanto que dicho sujeto político se parecerá  al sujeto libertario</w:t>
      </w:r>
      <w:r w:rsidR="0031316E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186DD4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aunque el todavía no lo sepa.</w:t>
      </w:r>
    </w:p>
    <w:p w14:paraId="433957A4" w14:textId="77777777" w:rsidR="00FA0CAB" w:rsidRPr="005137C4" w:rsidRDefault="00186DD4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El ejemplo de las colectividades libertarias debe servir </w:t>
      </w:r>
      <w:r w:rsidR="00AE11B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para inspirar a los nativos digitales en su lucha por recuperar lo común, para inspirar </w:t>
      </w:r>
      <w:r w:rsidR="00D4595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al modelo de las escalas de producción </w:t>
      </w:r>
      <w:r w:rsidR="00B5129F" w:rsidRPr="005137C4">
        <w:rPr>
          <w:rFonts w:ascii="Times New Roman" w:hAnsi="Times New Roman" w:cs="Times New Roman"/>
          <w:sz w:val="24"/>
          <w:szCs w:val="24"/>
          <w:lang w:val="es-ES"/>
        </w:rPr>
        <w:t>colaborativa</w:t>
      </w:r>
      <w:r w:rsidR="0049295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D4595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que plantean los </w:t>
      </w:r>
      <w:proofErr w:type="spellStart"/>
      <w:r w:rsidR="00D45956" w:rsidRPr="005137C4">
        <w:rPr>
          <w:rFonts w:ascii="Times New Roman" w:hAnsi="Times New Roman" w:cs="Times New Roman"/>
          <w:sz w:val="24"/>
          <w:szCs w:val="24"/>
          <w:lang w:val="es-ES"/>
        </w:rPr>
        <w:t>fablabs</w:t>
      </w:r>
      <w:proofErr w:type="spellEnd"/>
      <w:r w:rsidR="0049295F" w:rsidRPr="005137C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D45956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con el federalismo de las colectividades libertarias.</w:t>
      </w:r>
      <w:r w:rsidR="00AE11BB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9E4074C" w14:textId="22DFDA65" w:rsidR="00321EC6" w:rsidRDefault="00321EC6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Si renace el sujeto libertario deberá hacerlo desde estas nuevas fuentes de poder y acción social, antes de que los poderosos del capitalismo global</w:t>
      </w:r>
      <w:r w:rsidR="00186DD4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impongan su orden sobre </w:t>
      </w:r>
      <w:r w:rsidR="001679D2">
        <w:rPr>
          <w:rFonts w:ascii="Times New Roman" w:hAnsi="Times New Roman" w:cs="Times New Roman"/>
          <w:sz w:val="24"/>
          <w:szCs w:val="24"/>
          <w:lang w:val="es-ES"/>
        </w:rPr>
        <w:t xml:space="preserve">ellas.  Volviendo una vez más,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a convertir </w:t>
      </w:r>
      <w:r w:rsidR="0031316E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la potencialidad liberadora de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los avances tecnológicos en instrumentos</w:t>
      </w:r>
      <w:r w:rsidR="00B67457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autoritarios que </w:t>
      </w:r>
      <w:r w:rsidR="00391F27" w:rsidRPr="005137C4">
        <w:rPr>
          <w:rFonts w:ascii="Times New Roman" w:hAnsi="Times New Roman" w:cs="Times New Roman"/>
          <w:sz w:val="24"/>
          <w:szCs w:val="24"/>
          <w:lang w:val="es-ES"/>
        </w:rPr>
        <w:t>estructuran, acentúan y refuerzan la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opresión</w:t>
      </w:r>
      <w:r w:rsidR="00391F27" w:rsidRPr="005137C4">
        <w:rPr>
          <w:rFonts w:ascii="Times New Roman" w:hAnsi="Times New Roman" w:cs="Times New Roman"/>
          <w:sz w:val="24"/>
          <w:szCs w:val="24"/>
          <w:lang w:val="es-ES"/>
        </w:rPr>
        <w:t>, el</w:t>
      </w:r>
      <w:r w:rsidR="0031316E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control</w:t>
      </w:r>
      <w:r w:rsidR="00391F27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y la desigualdad</w:t>
      </w:r>
      <w:r w:rsidR="0031316E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social.</w:t>
      </w:r>
    </w:p>
    <w:p w14:paraId="1D1BC015" w14:textId="419B416B" w:rsidR="006D7E41" w:rsidRPr="000B695F" w:rsidRDefault="006D7E41" w:rsidP="006D7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B10DF">
        <w:rPr>
          <w:rFonts w:ascii="Times New Roman" w:hAnsi="Times New Roman" w:cs="Times New Roman"/>
          <w:color w:val="00B050"/>
          <w:sz w:val="24"/>
          <w:szCs w:val="24"/>
          <w:lang w:val="es-ES"/>
        </w:rPr>
        <w:t xml:space="preserve">Los </w:t>
      </w:r>
      <w:r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espacios </w:t>
      </w:r>
      <w:proofErr w:type="spellStart"/>
      <w:r w:rsidRPr="000B695F">
        <w:rPr>
          <w:rFonts w:ascii="Times New Roman" w:hAnsi="Times New Roman" w:cs="Times New Roman"/>
          <w:sz w:val="24"/>
          <w:szCs w:val="24"/>
          <w:lang w:val="es-ES"/>
        </w:rPr>
        <w:t>autogestionados</w:t>
      </w:r>
      <w:proofErr w:type="spellEnd"/>
      <w:r w:rsidR="00884686"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B695F">
        <w:rPr>
          <w:rFonts w:ascii="Times New Roman" w:hAnsi="Times New Roman" w:cs="Times New Roman"/>
          <w:sz w:val="24"/>
          <w:szCs w:val="24"/>
          <w:lang w:val="es-ES"/>
        </w:rPr>
        <w:t>contribuyen sistemáticamente al desarrollo de la madurez moral. Este es un fenómeno que se produjo en las colectivizaciones libertarias, y que también debería ocurrir en los nuevos laboratorios di</w:t>
      </w:r>
      <w:r w:rsidR="00884686" w:rsidRPr="000B695F">
        <w:rPr>
          <w:rFonts w:ascii="Times New Roman" w:hAnsi="Times New Roman" w:cs="Times New Roman"/>
          <w:sz w:val="24"/>
          <w:szCs w:val="24"/>
          <w:lang w:val="es-ES"/>
        </w:rPr>
        <w:t>gitales. Si las personas tienen</w:t>
      </w:r>
      <w:r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 autonomía y poder sobre las decisiones de las org</w:t>
      </w:r>
      <w:r w:rsidR="00884686"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anizaciones </w:t>
      </w:r>
      <w:r w:rsidR="000B695F"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84686"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 de las que forman</w:t>
      </w:r>
      <w:r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 parte (ya sea en la escu</w:t>
      </w:r>
      <w:r w:rsidR="00884686"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ela o en la empresa). </w:t>
      </w:r>
      <w:r w:rsidR="000B695F" w:rsidRPr="000B695F">
        <w:rPr>
          <w:rFonts w:ascii="Times New Roman" w:hAnsi="Times New Roman" w:cs="Times New Roman"/>
          <w:sz w:val="24"/>
          <w:szCs w:val="24"/>
          <w:lang w:val="es-ES"/>
        </w:rPr>
        <w:t>Frecuentemente, las personas se enfrentan</w:t>
      </w:r>
      <w:r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 a multitud de dilemas morales, que necesariamente </w:t>
      </w:r>
      <w:r w:rsidR="000B695F"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deben </w:t>
      </w:r>
      <w:r w:rsidRPr="000B695F">
        <w:rPr>
          <w:rFonts w:ascii="Times New Roman" w:hAnsi="Times New Roman" w:cs="Times New Roman"/>
          <w:sz w:val="24"/>
          <w:szCs w:val="24"/>
          <w:lang w:val="es-ES"/>
        </w:rPr>
        <w:t>discutir de manera</w:t>
      </w:r>
      <w:r w:rsidR="000B695F"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 abierta y horizontal, encontrándose</w:t>
      </w:r>
      <w:r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 con diferentes puntos de vista, que responderán a distintas etapas del </w:t>
      </w:r>
      <w:r w:rsidR="000B695F" w:rsidRPr="000B695F">
        <w:rPr>
          <w:rFonts w:ascii="Times New Roman" w:hAnsi="Times New Roman" w:cs="Times New Roman"/>
          <w:sz w:val="24"/>
          <w:szCs w:val="24"/>
          <w:lang w:val="es-ES"/>
        </w:rPr>
        <w:t>desarrollo moral, participarán activamente, asumiendo l</w:t>
      </w:r>
      <w:r w:rsidRPr="000B695F">
        <w:rPr>
          <w:rFonts w:ascii="Times New Roman" w:hAnsi="Times New Roman" w:cs="Times New Roman"/>
          <w:sz w:val="24"/>
          <w:szCs w:val="24"/>
          <w:lang w:val="es-ES"/>
        </w:rPr>
        <w:t>as responsabilidades en la creación de reg</w:t>
      </w:r>
      <w:r w:rsidR="000B695F" w:rsidRPr="000B695F">
        <w:rPr>
          <w:rFonts w:ascii="Times New Roman" w:hAnsi="Times New Roman" w:cs="Times New Roman"/>
          <w:sz w:val="24"/>
          <w:szCs w:val="24"/>
          <w:lang w:val="es-ES"/>
        </w:rPr>
        <w:t>las y en el ejercicio del</w:t>
      </w:r>
      <w:r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 poder colectivo, desarrollando la comunidad hacia una etapa moral superior.</w:t>
      </w:r>
    </w:p>
    <w:p w14:paraId="2C6BF1AE" w14:textId="4693FED3" w:rsidR="006D7E41" w:rsidRPr="000B695F" w:rsidRDefault="006D7E41" w:rsidP="006D7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B695F">
        <w:rPr>
          <w:rFonts w:ascii="Times New Roman" w:hAnsi="Times New Roman" w:cs="Times New Roman"/>
          <w:sz w:val="24"/>
          <w:szCs w:val="24"/>
          <w:lang w:val="es-ES"/>
        </w:rPr>
        <w:t>Estas eran las con</w:t>
      </w:r>
      <w:r w:rsidR="000B695F"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diciones que proponía </w:t>
      </w:r>
      <w:proofErr w:type="gramStart"/>
      <w:r w:rsidR="000B695F"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Kohlberg  </w:t>
      </w:r>
      <w:r w:rsidRPr="000B695F">
        <w:rPr>
          <w:rFonts w:ascii="Times New Roman" w:hAnsi="Times New Roman" w:cs="Times New Roman"/>
          <w:sz w:val="24"/>
          <w:szCs w:val="24"/>
          <w:lang w:val="es-ES"/>
        </w:rPr>
        <w:t>para</w:t>
      </w:r>
      <w:proofErr w:type="gramEnd"/>
      <w:r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 que se produjera el cambio en la “atmosfera moral”,  necesario  para hacer unas escuelas más democráticas y participa</w:t>
      </w:r>
      <w:r w:rsidR="000B695F">
        <w:rPr>
          <w:rFonts w:ascii="Times New Roman" w:hAnsi="Times New Roman" w:cs="Times New Roman"/>
          <w:sz w:val="24"/>
          <w:szCs w:val="24"/>
          <w:lang w:val="es-ES"/>
        </w:rPr>
        <w:t>tivas Linde (2009).  Se concibe</w:t>
      </w:r>
      <w:r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 igual de oportuna su aplicación sobre el sistema productivo, a fin de construir una comunidad moral.</w:t>
      </w:r>
    </w:p>
    <w:p w14:paraId="4DCBBC93" w14:textId="41AD6682" w:rsidR="008445B6" w:rsidRPr="001679D2" w:rsidRDefault="008445B6" w:rsidP="007B3A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679D2">
        <w:rPr>
          <w:rFonts w:ascii="Times New Roman" w:hAnsi="Times New Roman" w:cs="Times New Roman"/>
          <w:sz w:val="24"/>
          <w:szCs w:val="24"/>
          <w:lang w:val="es-ES"/>
        </w:rPr>
        <w:t>Esta propuesta enlaza con la propuesta psicopedagógica d</w:t>
      </w:r>
      <w:r w:rsidR="000B695F">
        <w:rPr>
          <w:rFonts w:ascii="Times New Roman" w:hAnsi="Times New Roman" w:cs="Times New Roman"/>
          <w:sz w:val="24"/>
          <w:szCs w:val="24"/>
          <w:lang w:val="es-ES"/>
        </w:rPr>
        <w:t xml:space="preserve">e la Psicología Moral en la se </w:t>
      </w:r>
      <w:r w:rsidR="00365663" w:rsidRPr="001679D2">
        <w:rPr>
          <w:rFonts w:ascii="Times New Roman" w:hAnsi="Times New Roman" w:cs="Times New Roman"/>
          <w:sz w:val="24"/>
          <w:szCs w:val="24"/>
          <w:lang w:val="es-ES"/>
        </w:rPr>
        <w:t>pretende</w:t>
      </w:r>
      <w:r w:rsidRPr="001679D2">
        <w:rPr>
          <w:rFonts w:ascii="Times New Roman" w:hAnsi="Times New Roman" w:cs="Times New Roman"/>
          <w:sz w:val="24"/>
          <w:szCs w:val="24"/>
          <w:lang w:val="es-ES"/>
        </w:rPr>
        <w:t xml:space="preserve"> que la</w:t>
      </w:r>
      <w:r w:rsidR="000B695F">
        <w:rPr>
          <w:rFonts w:ascii="Times New Roman" w:hAnsi="Times New Roman" w:cs="Times New Roman"/>
          <w:sz w:val="24"/>
          <w:szCs w:val="24"/>
          <w:lang w:val="es-ES"/>
        </w:rPr>
        <w:t xml:space="preserve">s personas crezcan hacía la </w:t>
      </w:r>
      <w:proofErr w:type="spellStart"/>
      <w:r w:rsidR="000B695F">
        <w:rPr>
          <w:rFonts w:ascii="Times New Roman" w:hAnsi="Times New Roman" w:cs="Times New Roman"/>
          <w:sz w:val="24"/>
          <w:szCs w:val="24"/>
          <w:lang w:val="es-ES"/>
        </w:rPr>
        <w:t>post</w:t>
      </w:r>
      <w:r w:rsidRPr="001679D2">
        <w:rPr>
          <w:rFonts w:ascii="Times New Roman" w:hAnsi="Times New Roman" w:cs="Times New Roman"/>
          <w:sz w:val="24"/>
          <w:szCs w:val="24"/>
          <w:lang w:val="es-ES"/>
        </w:rPr>
        <w:t>convencionalidad</w:t>
      </w:r>
      <w:proofErr w:type="spellEnd"/>
      <w:r w:rsidRPr="001679D2">
        <w:rPr>
          <w:rFonts w:ascii="Times New Roman" w:hAnsi="Times New Roman" w:cs="Times New Roman"/>
          <w:sz w:val="24"/>
          <w:szCs w:val="24"/>
          <w:lang w:val="es-ES"/>
        </w:rPr>
        <w:t xml:space="preserve"> y la madurez moral, que supone el desarrollo del juicio moral, de las emociones morales (como la empatía) y el aumento de acci</w:t>
      </w:r>
      <w:r w:rsidR="002E1F93" w:rsidRPr="001679D2">
        <w:rPr>
          <w:rFonts w:ascii="Times New Roman" w:hAnsi="Times New Roman" w:cs="Times New Roman"/>
          <w:sz w:val="24"/>
          <w:szCs w:val="24"/>
          <w:lang w:val="es-ES"/>
        </w:rPr>
        <w:t>ones moral</w:t>
      </w:r>
      <w:r w:rsidR="00365663" w:rsidRPr="001679D2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2E1F93" w:rsidRPr="001679D2">
        <w:rPr>
          <w:rFonts w:ascii="Times New Roman" w:hAnsi="Times New Roman" w:cs="Times New Roman"/>
          <w:sz w:val="24"/>
          <w:szCs w:val="24"/>
          <w:lang w:val="es-ES"/>
        </w:rPr>
        <w:t xml:space="preserve"> (conductas </w:t>
      </w:r>
      <w:proofErr w:type="spellStart"/>
      <w:r w:rsidR="002E1F93" w:rsidRPr="001679D2">
        <w:rPr>
          <w:rFonts w:ascii="Times New Roman" w:hAnsi="Times New Roman" w:cs="Times New Roman"/>
          <w:sz w:val="24"/>
          <w:szCs w:val="24"/>
          <w:lang w:val="es-ES"/>
        </w:rPr>
        <w:t>prosocial</w:t>
      </w:r>
      <w:r w:rsidRPr="001679D2">
        <w:rPr>
          <w:rFonts w:ascii="Times New Roman" w:hAnsi="Times New Roman" w:cs="Times New Roman"/>
          <w:sz w:val="24"/>
          <w:szCs w:val="24"/>
          <w:lang w:val="es-ES"/>
        </w:rPr>
        <w:t>es</w:t>
      </w:r>
      <w:proofErr w:type="spellEnd"/>
      <w:r w:rsidRPr="001679D2">
        <w:rPr>
          <w:rFonts w:ascii="Times New Roman" w:hAnsi="Times New Roman" w:cs="Times New Roman"/>
          <w:sz w:val="24"/>
          <w:szCs w:val="24"/>
          <w:lang w:val="es-ES"/>
        </w:rPr>
        <w:t xml:space="preserve">). Para ello es preciso formar una ciudadanía </w:t>
      </w:r>
      <w:r w:rsidRPr="001679D2">
        <w:rPr>
          <w:rFonts w:ascii="Times New Roman" w:hAnsi="Times New Roman" w:cs="Times New Roman"/>
          <w:sz w:val="24"/>
          <w:szCs w:val="24"/>
          <w:lang w:val="es-ES"/>
        </w:rPr>
        <w:lastRenderedPageBreak/>
        <w:t>autónoma con criterio prop</w:t>
      </w:r>
      <w:r w:rsidR="002E1F93" w:rsidRPr="001679D2">
        <w:rPr>
          <w:rFonts w:ascii="Times New Roman" w:hAnsi="Times New Roman" w:cs="Times New Roman"/>
          <w:sz w:val="24"/>
          <w:szCs w:val="24"/>
          <w:lang w:val="es-ES"/>
        </w:rPr>
        <w:t>io que generen cambios óptimos</w:t>
      </w:r>
      <w:r w:rsidRPr="001679D2">
        <w:rPr>
          <w:rFonts w:ascii="Times New Roman" w:hAnsi="Times New Roman" w:cs="Times New Roman"/>
          <w:sz w:val="24"/>
          <w:szCs w:val="24"/>
          <w:lang w:val="es-ES"/>
        </w:rPr>
        <w:t xml:space="preserve">  para la sociedad</w:t>
      </w:r>
      <w:r w:rsidR="00365663" w:rsidRPr="001679D2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Pr="001679D2">
        <w:rPr>
          <w:rFonts w:ascii="Times New Roman" w:hAnsi="Times New Roman" w:cs="Times New Roman"/>
          <w:sz w:val="24"/>
          <w:szCs w:val="24"/>
          <w:lang w:val="es-ES"/>
        </w:rPr>
        <w:t xml:space="preserve"> su desempeño cotidiano (Martí-Vilar, Vargas, Moncayo y Martí, 2014)</w:t>
      </w:r>
      <w:r w:rsidR="002E1F93" w:rsidRPr="001679D2">
        <w:rPr>
          <w:rFonts w:ascii="Times New Roman" w:hAnsi="Times New Roman" w:cs="Times New Roman"/>
          <w:sz w:val="24"/>
          <w:szCs w:val="24"/>
          <w:lang w:val="es-ES"/>
        </w:rPr>
        <w:t xml:space="preserve">. Ello exige hacer propuestas psicoeducativas que se centren en la educación de ciudadanos proactivos y responsables con un desarrollo del pensamiento crítico e ilustrado. </w:t>
      </w:r>
    </w:p>
    <w:p w14:paraId="0BF8A47C" w14:textId="5E589CC7" w:rsidR="00056905" w:rsidRDefault="00056905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8835C7B" w14:textId="327F9A86" w:rsidR="00DF4108" w:rsidRDefault="00DF4108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CCAF386" w14:textId="24D38986" w:rsidR="00AF7E4F" w:rsidRPr="005137C4" w:rsidRDefault="00DF4108" w:rsidP="00834A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bookmarkStart w:id="0" w:name="_GoBack"/>
      <w:bookmarkEnd w:id="0"/>
      <w:r w:rsidR="00AF7E4F"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0ED4AA5" w14:textId="77777777" w:rsidR="00424CAF" w:rsidRDefault="00424CAF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A559C84" w14:textId="77777777" w:rsidR="00424CAF" w:rsidRDefault="00424CAF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1626878" w14:textId="77777777" w:rsidR="00573DFE" w:rsidRDefault="00C412F9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Bibliografía:</w:t>
      </w:r>
    </w:p>
    <w:p w14:paraId="574E8860" w14:textId="77777777" w:rsidR="00B949EF" w:rsidRPr="005137C4" w:rsidRDefault="00B949EF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AD2C155" w14:textId="77777777" w:rsidR="00DD3840" w:rsidRPr="005137C4" w:rsidRDefault="00BA261C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137C4">
        <w:rPr>
          <w:rFonts w:ascii="Times New Roman" w:hAnsi="Times New Roman" w:cs="Times New Roman"/>
          <w:sz w:val="24"/>
          <w:szCs w:val="24"/>
          <w:lang w:val="es-ES"/>
        </w:rPr>
        <w:t>Domènech</w:t>
      </w:r>
      <w:proofErr w:type="spellEnd"/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M. </w:t>
      </w:r>
      <w:r w:rsidR="008B0C0D">
        <w:rPr>
          <w:rFonts w:ascii="Times New Roman" w:hAnsi="Times New Roman" w:cs="Times New Roman"/>
          <w:sz w:val="24"/>
          <w:szCs w:val="24"/>
          <w:lang w:val="es-ES"/>
        </w:rPr>
        <w:t>(2017). Democratizar la ciencia: un reto todavía pendiente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0C0D">
        <w:rPr>
          <w:rFonts w:ascii="Times New Roman" w:hAnsi="Times New Roman" w:cs="Times New Roman"/>
          <w:i/>
          <w:sz w:val="24"/>
          <w:szCs w:val="24"/>
          <w:lang w:val="es-ES"/>
        </w:rPr>
        <w:t>Revue</w:t>
      </w:r>
      <w:proofErr w:type="spellEnd"/>
      <w:r w:rsidRPr="008B0C0D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8B0C0D">
        <w:rPr>
          <w:rFonts w:ascii="Times New Roman" w:hAnsi="Times New Roman" w:cs="Times New Roman"/>
          <w:i/>
          <w:sz w:val="24"/>
          <w:szCs w:val="24"/>
          <w:lang w:val="es-ES"/>
        </w:rPr>
        <w:t>d'anthropologie</w:t>
      </w:r>
      <w:proofErr w:type="spellEnd"/>
      <w:r w:rsidRPr="008B0C0D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des </w:t>
      </w:r>
      <w:proofErr w:type="spellStart"/>
      <w:r w:rsidRPr="008B0C0D">
        <w:rPr>
          <w:rFonts w:ascii="Times New Roman" w:hAnsi="Times New Roman" w:cs="Times New Roman"/>
          <w:i/>
          <w:sz w:val="24"/>
          <w:szCs w:val="24"/>
          <w:lang w:val="es-ES"/>
        </w:rPr>
        <w:t>connaissances</w:t>
      </w:r>
      <w:proofErr w:type="spellEnd"/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B0C0D">
        <w:rPr>
          <w:rFonts w:ascii="Times New Roman" w:hAnsi="Times New Roman" w:cs="Times New Roman"/>
          <w:sz w:val="24"/>
          <w:szCs w:val="24"/>
          <w:lang w:val="es-ES"/>
        </w:rPr>
        <w:t xml:space="preserve"> 11, (2)</w:t>
      </w:r>
      <w:r w:rsidR="003D39AE">
        <w:rPr>
          <w:rFonts w:ascii="Times New Roman" w:hAnsi="Times New Roman" w:cs="Times New Roman"/>
          <w:sz w:val="24"/>
          <w:szCs w:val="24"/>
          <w:lang w:val="es-ES"/>
        </w:rPr>
        <w:t>2,  25-32</w:t>
      </w:r>
      <w:r w:rsidR="003D39AE" w:rsidRPr="003D39A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D39A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601C1">
        <w:rPr>
          <w:rFonts w:ascii="Times New Roman" w:hAnsi="Times New Roman" w:cs="Times New Roman"/>
          <w:sz w:val="24"/>
          <w:szCs w:val="24"/>
          <w:lang w:val="es-ES"/>
        </w:rPr>
        <w:t>Doi</w:t>
      </w:r>
      <w:proofErr w:type="spellEnd"/>
      <w:r w:rsidR="00D601C1">
        <w:rPr>
          <w:rFonts w:ascii="Times New Roman" w:hAnsi="Times New Roman" w:cs="Times New Roman"/>
          <w:sz w:val="24"/>
          <w:szCs w:val="24"/>
          <w:lang w:val="es-ES"/>
        </w:rPr>
        <w:t>: 10.3917/rac.035xxv</w:t>
      </w:r>
    </w:p>
    <w:p w14:paraId="024FE0C1" w14:textId="77777777" w:rsidR="00AE14DF" w:rsidRDefault="00AE14DF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D6DFDCA" w14:textId="77777777" w:rsidR="00DD3840" w:rsidRPr="005137C4" w:rsidRDefault="00DD3840" w:rsidP="00B534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137C4">
        <w:rPr>
          <w:rFonts w:ascii="Times New Roman" w:hAnsi="Times New Roman" w:cs="Times New Roman"/>
          <w:sz w:val="24"/>
          <w:szCs w:val="24"/>
          <w:lang w:val="es-ES"/>
        </w:rPr>
        <w:t>Oliván</w:t>
      </w:r>
      <w:proofErr w:type="spellEnd"/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Cortés, R. (2016). La Cuarta Revolución Industrial, un relato desde el materialismo cultural.</w:t>
      </w:r>
      <w:r w:rsidR="00AE14DF" w:rsidRPr="00AE14DF">
        <w:t xml:space="preserve"> </w:t>
      </w:r>
      <w:r w:rsidR="00AE14DF" w:rsidRPr="00AE14DF">
        <w:rPr>
          <w:rFonts w:ascii="Times New Roman" w:hAnsi="Times New Roman" w:cs="Times New Roman"/>
          <w:sz w:val="24"/>
          <w:szCs w:val="24"/>
          <w:lang w:val="es-ES"/>
        </w:rPr>
        <w:t xml:space="preserve">URBS. </w:t>
      </w:r>
      <w:r w:rsidR="00AE14DF" w:rsidRPr="008B0C0D">
        <w:rPr>
          <w:rFonts w:ascii="Times New Roman" w:hAnsi="Times New Roman" w:cs="Times New Roman"/>
          <w:i/>
          <w:sz w:val="24"/>
          <w:szCs w:val="24"/>
          <w:lang w:val="es-ES"/>
        </w:rPr>
        <w:t>Revista de Estudios Urbanos y Ciencias Sociales</w:t>
      </w:r>
      <w:r w:rsidR="008B0C0D">
        <w:rPr>
          <w:rFonts w:ascii="Times New Roman" w:hAnsi="Times New Roman" w:cs="Times New Roman"/>
          <w:sz w:val="24"/>
          <w:szCs w:val="24"/>
          <w:lang w:val="es-ES"/>
        </w:rPr>
        <w:t>,  6, (</w:t>
      </w:r>
      <w:r w:rsidR="00AE14D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8B0C0D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AE14DF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E14DF" w:rsidRPr="00AE14DF">
        <w:rPr>
          <w:rFonts w:ascii="Times New Roman" w:hAnsi="Times New Roman" w:cs="Times New Roman"/>
          <w:sz w:val="24"/>
          <w:szCs w:val="24"/>
          <w:lang w:val="es-ES"/>
        </w:rPr>
        <w:t>101-111</w:t>
      </w:r>
      <w:r w:rsidR="00AE14DF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B53488">
        <w:rPr>
          <w:rFonts w:ascii="Times New Roman" w:hAnsi="Times New Roman" w:cs="Times New Roman"/>
          <w:sz w:val="24"/>
          <w:szCs w:val="24"/>
          <w:lang w:val="es-ES"/>
        </w:rPr>
        <w:t xml:space="preserve">Recuperado el 28 de agosto de 2017     </w:t>
      </w:r>
      <w:r w:rsidR="00AE14DF" w:rsidRPr="00AE14DF">
        <w:rPr>
          <w:rFonts w:ascii="Times New Roman" w:hAnsi="Times New Roman" w:cs="Times New Roman"/>
          <w:sz w:val="24"/>
          <w:szCs w:val="24"/>
          <w:lang w:val="es-ES"/>
        </w:rPr>
        <w:t>http://www2.ual.es/urbs/index.php/urbs/article/view/olivan</w:t>
      </w:r>
    </w:p>
    <w:p w14:paraId="0FAE18A3" w14:textId="77777777" w:rsidR="00DD3840" w:rsidRPr="005137C4" w:rsidRDefault="00DD3840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4F3DF10" w14:textId="3E3FB663" w:rsidR="00DD3840" w:rsidRDefault="00DD3840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Lena Acebo, F. J., &amp; García Ruiz, M. E. (2016). </w:t>
      </w:r>
      <w:proofErr w:type="spellStart"/>
      <w:r w:rsidRPr="00D601C1">
        <w:rPr>
          <w:rFonts w:ascii="Times New Roman" w:hAnsi="Times New Roman" w:cs="Times New Roman"/>
          <w:i/>
          <w:sz w:val="24"/>
          <w:szCs w:val="24"/>
          <w:lang w:val="es-ES"/>
        </w:rPr>
        <w:t>FabLab</w:t>
      </w:r>
      <w:proofErr w:type="spellEnd"/>
      <w:r w:rsidRPr="00D601C1">
        <w:rPr>
          <w:rFonts w:ascii="Times New Roman" w:hAnsi="Times New Roman" w:cs="Times New Roman"/>
          <w:i/>
          <w:sz w:val="24"/>
          <w:szCs w:val="24"/>
          <w:lang w:val="es-ES"/>
        </w:rPr>
        <w:t xml:space="preserve"> Global </w:t>
      </w:r>
      <w:proofErr w:type="spellStart"/>
      <w:r w:rsidRPr="00D601C1">
        <w:rPr>
          <w:rFonts w:ascii="Times New Roman" w:hAnsi="Times New Roman" w:cs="Times New Roman"/>
          <w:i/>
          <w:sz w:val="24"/>
          <w:szCs w:val="24"/>
          <w:lang w:val="es-ES"/>
        </w:rPr>
        <w:t>Survey</w:t>
      </w:r>
      <w:proofErr w:type="spellEnd"/>
      <w:r w:rsidRPr="00D601C1">
        <w:rPr>
          <w:rFonts w:ascii="Times New Roman" w:hAnsi="Times New Roman" w:cs="Times New Roman"/>
          <w:i/>
          <w:sz w:val="24"/>
          <w:szCs w:val="24"/>
          <w:lang w:val="es-ES"/>
        </w:rPr>
        <w:t>: resultados de un estudio sobre el desarrollo de la cultura colaborativa.</w:t>
      </w:r>
      <w:r w:rsidR="00B534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01C1">
        <w:rPr>
          <w:rFonts w:ascii="Times New Roman" w:hAnsi="Times New Roman" w:cs="Times New Roman"/>
          <w:sz w:val="24"/>
          <w:szCs w:val="24"/>
          <w:lang w:val="es-ES"/>
        </w:rPr>
        <w:t>Raleigh: LuLu.com</w:t>
      </w:r>
    </w:p>
    <w:p w14:paraId="70F0BF94" w14:textId="77777777" w:rsidR="000B695F" w:rsidRDefault="000B695F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s-ES"/>
        </w:rPr>
      </w:pPr>
    </w:p>
    <w:p w14:paraId="0515CAB8" w14:textId="62C2D571" w:rsidR="001679D2" w:rsidRDefault="006D7E41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s-ES"/>
        </w:rPr>
      </w:pPr>
      <w:r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Linde Navas, A. (2009). La educación moral según Lawrence Kohlberg: una utopía realizable. </w:t>
      </w:r>
      <w:r w:rsidRPr="000B695F">
        <w:rPr>
          <w:rFonts w:ascii="Times New Roman" w:hAnsi="Times New Roman" w:cs="Times New Roman"/>
          <w:i/>
          <w:sz w:val="24"/>
          <w:szCs w:val="24"/>
          <w:lang w:val="es-ES"/>
        </w:rPr>
        <w:t>Praxis filosófica</w:t>
      </w:r>
      <w:r w:rsidRPr="000B695F">
        <w:rPr>
          <w:rFonts w:ascii="Times New Roman" w:hAnsi="Times New Roman" w:cs="Times New Roman"/>
          <w:sz w:val="24"/>
          <w:szCs w:val="24"/>
          <w:lang w:val="es-ES"/>
        </w:rPr>
        <w:t>, (28), 7-22</w:t>
      </w:r>
      <w:r w:rsidR="007B10DF" w:rsidRPr="000B695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B10DF" w:rsidRPr="000B695F">
        <w:t xml:space="preserve"> </w:t>
      </w:r>
      <w:r w:rsidR="007B10DF" w:rsidRPr="000B695F">
        <w:rPr>
          <w:rFonts w:ascii="Times New Roman" w:hAnsi="Times New Roman" w:cs="Times New Roman"/>
          <w:sz w:val="24"/>
          <w:szCs w:val="24"/>
          <w:lang w:val="es-ES"/>
        </w:rPr>
        <w:t xml:space="preserve">Recuperado el 7 de octubre de 2017 de </w:t>
      </w:r>
      <w:hyperlink r:id="rId7" w:history="1">
        <w:r w:rsidR="000B695F" w:rsidRPr="00E20985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http://www.redalyc.org/html/2090/209014646001/</w:t>
        </w:r>
      </w:hyperlink>
    </w:p>
    <w:p w14:paraId="1A237241" w14:textId="77777777" w:rsidR="000B695F" w:rsidRPr="007B10DF" w:rsidRDefault="000B695F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s-ES"/>
        </w:rPr>
      </w:pPr>
    </w:p>
    <w:p w14:paraId="2D44CAF5" w14:textId="21C45C4D" w:rsidR="008445B6" w:rsidRPr="001679D2" w:rsidRDefault="008445B6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Martí-Vilar, M., Vargas, O.H., Moncayo, J.E. y Martí, J.J. (2014). La formación en razonamiento moral y crítico en la Educación Superior. </w:t>
      </w:r>
      <w:r w:rsidRPr="001679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Brazilian Geographical Journal: Geosciences and Humanities </w:t>
      </w:r>
      <w:proofErr w:type="spellStart"/>
      <w:r w:rsidRPr="001679D2">
        <w:rPr>
          <w:rFonts w:ascii="Times New Roman" w:hAnsi="Times New Roman" w:cs="Times New Roman"/>
          <w:i/>
          <w:sz w:val="24"/>
          <w:szCs w:val="24"/>
          <w:lang w:val="en-US"/>
        </w:rPr>
        <w:t>researchg</w:t>
      </w:r>
      <w:proofErr w:type="spellEnd"/>
      <w:r w:rsidRPr="001679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679D2">
        <w:rPr>
          <w:rFonts w:ascii="Times New Roman" w:hAnsi="Times New Roman" w:cs="Times New Roman"/>
          <w:i/>
          <w:sz w:val="24"/>
          <w:szCs w:val="24"/>
          <w:lang w:val="en-US"/>
        </w:rPr>
        <w:t>médium</w:t>
      </w:r>
      <w:proofErr w:type="spellEnd"/>
      <w:r w:rsidRPr="001679D2">
        <w:rPr>
          <w:rFonts w:ascii="Times New Roman" w:hAnsi="Times New Roman" w:cs="Times New Roman"/>
          <w:i/>
          <w:sz w:val="24"/>
          <w:szCs w:val="24"/>
          <w:lang w:val="en-US"/>
        </w:rPr>
        <w:t>, 5</w:t>
      </w:r>
      <w:r w:rsidRPr="001679D2">
        <w:rPr>
          <w:rFonts w:ascii="Times New Roman" w:hAnsi="Times New Roman" w:cs="Times New Roman"/>
          <w:sz w:val="24"/>
          <w:szCs w:val="24"/>
          <w:lang w:val="en-US"/>
        </w:rPr>
        <w:t xml:space="preserve"> (2), 398-414.</w:t>
      </w:r>
    </w:p>
    <w:p w14:paraId="3AC124FB" w14:textId="77777777" w:rsidR="00BA261C" w:rsidRPr="001679D2" w:rsidRDefault="00BA261C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B4858E" w14:textId="77777777" w:rsidR="00CB5286" w:rsidRPr="005137C4" w:rsidRDefault="008B0C0D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6358BC">
        <w:rPr>
          <w:rFonts w:ascii="Times New Roman" w:hAnsi="Times New Roman" w:cs="Times New Roman"/>
          <w:sz w:val="24"/>
          <w:szCs w:val="24"/>
          <w:lang w:val="en-US"/>
        </w:rPr>
        <w:t>Ovejero</w:t>
      </w:r>
      <w:proofErr w:type="spellEnd"/>
      <w:r w:rsidRPr="006358BC">
        <w:rPr>
          <w:rFonts w:ascii="Times New Roman" w:hAnsi="Times New Roman" w:cs="Times New Roman"/>
          <w:sz w:val="24"/>
          <w:szCs w:val="24"/>
          <w:lang w:val="en-US"/>
        </w:rPr>
        <w:t xml:space="preserve"> Bernal</w:t>
      </w:r>
      <w:r w:rsidR="00CB5286" w:rsidRPr="006358BC">
        <w:rPr>
          <w:rFonts w:ascii="Times New Roman" w:hAnsi="Times New Roman" w:cs="Times New Roman"/>
          <w:sz w:val="24"/>
          <w:szCs w:val="24"/>
          <w:lang w:val="en-US"/>
        </w:rPr>
        <w:t xml:space="preserve">, A. (2017). </w:t>
      </w:r>
      <w:r w:rsidR="00CB5286" w:rsidRPr="008B0C0D">
        <w:rPr>
          <w:rFonts w:ascii="Times New Roman" w:hAnsi="Times New Roman" w:cs="Times New Roman"/>
          <w:i/>
          <w:sz w:val="24"/>
          <w:szCs w:val="24"/>
          <w:lang w:val="es-ES"/>
        </w:rPr>
        <w:t>Autogestión  en tiempos de crisis. Utilidad de las colectividades libertarias</w:t>
      </w:r>
      <w:r w:rsidR="00CB5286" w:rsidRPr="005137C4">
        <w:rPr>
          <w:rFonts w:ascii="Times New Roman" w:hAnsi="Times New Roman" w:cs="Times New Roman"/>
          <w:sz w:val="24"/>
          <w:szCs w:val="24"/>
          <w:lang w:val="es-ES"/>
        </w:rPr>
        <w:t>. Madrid: Biblioteca Nueva.</w:t>
      </w:r>
    </w:p>
    <w:p w14:paraId="0E74604C" w14:textId="77777777" w:rsidR="00CB5286" w:rsidRPr="005137C4" w:rsidRDefault="00CB5286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19EF092" w14:textId="77777777" w:rsidR="00CB5286" w:rsidRPr="005137C4" w:rsidRDefault="00CB5286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Ovejero Bernal, A. (2005). Anarquismo español y educación. </w:t>
      </w:r>
      <w:proofErr w:type="spellStart"/>
      <w:r w:rsidRPr="008B0C0D">
        <w:rPr>
          <w:rFonts w:ascii="Times New Roman" w:hAnsi="Times New Roman" w:cs="Times New Roman"/>
          <w:i/>
          <w:sz w:val="24"/>
          <w:szCs w:val="24"/>
          <w:lang w:val="es-ES"/>
        </w:rPr>
        <w:t>Athenea</w:t>
      </w:r>
      <w:proofErr w:type="spellEnd"/>
      <w:r w:rsidRPr="008B0C0D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Digital. Revista de pensamie</w:t>
      </w:r>
      <w:r w:rsidR="00975440" w:rsidRPr="008B0C0D">
        <w:rPr>
          <w:rFonts w:ascii="Times New Roman" w:hAnsi="Times New Roman" w:cs="Times New Roman"/>
          <w:i/>
          <w:sz w:val="24"/>
          <w:szCs w:val="24"/>
          <w:lang w:val="es-ES"/>
        </w:rPr>
        <w:t>nto e investigación social</w:t>
      </w:r>
      <w:r w:rsidR="00975440">
        <w:rPr>
          <w:rFonts w:ascii="Times New Roman" w:hAnsi="Times New Roman" w:cs="Times New Roman"/>
          <w:sz w:val="24"/>
          <w:szCs w:val="24"/>
          <w:lang w:val="es-ES"/>
        </w:rPr>
        <w:t>, 8, 145-158. Recuperado el 19 de julio</w:t>
      </w:r>
      <w:r w:rsidR="00975440" w:rsidRPr="00975440">
        <w:rPr>
          <w:rFonts w:ascii="Times New Roman" w:hAnsi="Times New Roman" w:cs="Times New Roman"/>
          <w:sz w:val="24"/>
          <w:szCs w:val="24"/>
          <w:lang w:val="es-ES"/>
        </w:rPr>
        <w:t xml:space="preserve"> de 2017</w:t>
      </w:r>
      <w:r w:rsidR="0097544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975440" w:rsidRPr="00975440">
        <w:rPr>
          <w:rFonts w:ascii="Times New Roman" w:hAnsi="Times New Roman" w:cs="Times New Roman"/>
          <w:sz w:val="24"/>
          <w:szCs w:val="24"/>
          <w:lang w:val="es-ES"/>
        </w:rPr>
        <w:t>http://www.redalyc.org/html/537/53700808/</w:t>
      </w:r>
    </w:p>
    <w:p w14:paraId="697FC3EA" w14:textId="77777777" w:rsidR="00C412F9" w:rsidRPr="005137C4" w:rsidRDefault="00C412F9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58BCEA8" w14:textId="77777777" w:rsidR="00C412F9" w:rsidRPr="005137C4" w:rsidRDefault="00C412F9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Suárez García, N. (2016). </w:t>
      </w:r>
      <w:r w:rsidRPr="005D660E">
        <w:rPr>
          <w:rFonts w:ascii="Times New Roman" w:hAnsi="Times New Roman" w:cs="Times New Roman"/>
          <w:i/>
          <w:sz w:val="24"/>
          <w:szCs w:val="24"/>
          <w:lang w:val="es-ES"/>
        </w:rPr>
        <w:t>Economía colaborativa.</w:t>
      </w:r>
      <w:r w:rsidR="0097544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D660E">
        <w:rPr>
          <w:rFonts w:ascii="Times New Roman" w:hAnsi="Times New Roman" w:cs="Times New Roman"/>
          <w:sz w:val="24"/>
          <w:szCs w:val="24"/>
          <w:lang w:val="es-ES"/>
        </w:rPr>
        <w:t xml:space="preserve">Valladolid: Universidad de Valladolid. </w:t>
      </w:r>
      <w:r w:rsidR="00975440" w:rsidRPr="00975440">
        <w:rPr>
          <w:rFonts w:ascii="Times New Roman" w:hAnsi="Times New Roman" w:cs="Times New Roman"/>
          <w:sz w:val="24"/>
          <w:szCs w:val="24"/>
          <w:lang w:val="es-ES"/>
        </w:rPr>
        <w:t>Recuperado el 29 de agosto de 2017 de</w:t>
      </w:r>
      <w:r w:rsidR="00975440" w:rsidRPr="00975440">
        <w:t xml:space="preserve"> </w:t>
      </w:r>
      <w:r w:rsidR="00975440" w:rsidRPr="00975440">
        <w:rPr>
          <w:rFonts w:ascii="Times New Roman" w:hAnsi="Times New Roman" w:cs="Times New Roman"/>
          <w:sz w:val="24"/>
          <w:szCs w:val="24"/>
          <w:lang w:val="es-ES"/>
        </w:rPr>
        <w:t>http://uvadoc.uva.es/handle/10324/22179</w:t>
      </w:r>
    </w:p>
    <w:p w14:paraId="3F83FD64" w14:textId="77777777" w:rsidR="00C412F9" w:rsidRPr="005137C4" w:rsidRDefault="00C412F9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59CB08E" w14:textId="77777777" w:rsidR="00C412F9" w:rsidRDefault="00C412F9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37C4">
        <w:rPr>
          <w:rFonts w:ascii="Times New Roman" w:hAnsi="Times New Roman" w:cs="Times New Roman"/>
          <w:sz w:val="24"/>
          <w:szCs w:val="24"/>
          <w:lang w:val="es-ES"/>
        </w:rPr>
        <w:t>Ruiz Martín, J.M. y Alcalá Mellado, J.R. (2016):</w:t>
      </w:r>
      <w:r w:rsidR="008B0C0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Los cuatro ejes de la cultura participativa actual. De las plataformas virtuales al</w:t>
      </w:r>
      <w:r w:rsidR="008B0C0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75440">
        <w:rPr>
          <w:rFonts w:ascii="Times New Roman" w:hAnsi="Times New Roman" w:cs="Times New Roman"/>
          <w:sz w:val="24"/>
          <w:szCs w:val="24"/>
          <w:lang w:val="es-ES"/>
        </w:rPr>
        <w:t>medialab</w:t>
      </w:r>
      <w:proofErr w:type="spellEnd"/>
      <w:r w:rsidR="00975440">
        <w:rPr>
          <w:rFonts w:ascii="Times New Roman" w:hAnsi="Times New Roman" w:cs="Times New Roman"/>
          <w:sz w:val="24"/>
          <w:szCs w:val="24"/>
          <w:lang w:val="es-ES"/>
        </w:rPr>
        <w:t>, Icono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B0C0D">
        <w:rPr>
          <w:rFonts w:ascii="Times New Roman" w:hAnsi="Times New Roman" w:cs="Times New Roman"/>
          <w:sz w:val="24"/>
          <w:szCs w:val="24"/>
          <w:lang w:val="es-ES"/>
        </w:rPr>
        <w:t>14, (</w:t>
      </w:r>
      <w:r w:rsidR="0097544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8B0C0D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97544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>95-122.</w:t>
      </w:r>
      <w:r w:rsidR="00D304E3" w:rsidRPr="00D304E3">
        <w:t xml:space="preserve"> </w:t>
      </w:r>
      <w:r w:rsidR="00D304E3" w:rsidRPr="00D304E3">
        <w:rPr>
          <w:rFonts w:ascii="Times New Roman" w:hAnsi="Times New Roman" w:cs="Times New Roman"/>
          <w:sz w:val="24"/>
          <w:szCs w:val="24"/>
          <w:lang w:val="es-ES"/>
        </w:rPr>
        <w:t>Recuperado el 1</w:t>
      </w:r>
      <w:r w:rsidR="00D304E3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D304E3" w:rsidRPr="00D304E3">
        <w:rPr>
          <w:rFonts w:ascii="Times New Roman" w:hAnsi="Times New Roman" w:cs="Times New Roman"/>
          <w:sz w:val="24"/>
          <w:szCs w:val="24"/>
          <w:lang w:val="es-ES"/>
        </w:rPr>
        <w:t xml:space="preserve"> de julio de 2017 </w:t>
      </w:r>
      <w:r w:rsidR="00D304E3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5137C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hyperlink r:id="rId8" w:history="1">
        <w:r w:rsidR="00D304E3" w:rsidRPr="00096D5A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https://ruidera.uclm.es/xmlui/handle/10578/8051</w:t>
        </w:r>
      </w:hyperlink>
    </w:p>
    <w:p w14:paraId="272E1F83" w14:textId="77777777" w:rsidR="00D304E3" w:rsidRPr="005137C4" w:rsidRDefault="00D304E3" w:rsidP="005137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F7BBBF5" w14:textId="77777777" w:rsidR="00C412F9" w:rsidRPr="00911092" w:rsidRDefault="00C412F9" w:rsidP="00C412F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lang w:val="es-ES"/>
        </w:rPr>
      </w:pPr>
    </w:p>
    <w:sectPr w:rsidR="00C412F9" w:rsidRPr="00911092" w:rsidSect="005137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EDEE9" w14:textId="77777777" w:rsidR="00171E33" w:rsidRDefault="00171E33" w:rsidP="0007425E">
      <w:pPr>
        <w:spacing w:after="0" w:line="240" w:lineRule="auto"/>
      </w:pPr>
      <w:r>
        <w:separator/>
      </w:r>
    </w:p>
  </w:endnote>
  <w:endnote w:type="continuationSeparator" w:id="0">
    <w:p w14:paraId="15A5DE90" w14:textId="77777777" w:rsidR="00171E33" w:rsidRDefault="00171E33" w:rsidP="0007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E6B78" w14:textId="77777777" w:rsidR="0007425E" w:rsidRDefault="000742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1322E" w14:textId="77777777" w:rsidR="0007425E" w:rsidRDefault="0007425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9468F" w14:textId="77777777" w:rsidR="0007425E" w:rsidRDefault="000742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58DBC" w14:textId="77777777" w:rsidR="00171E33" w:rsidRDefault="00171E33" w:rsidP="0007425E">
      <w:pPr>
        <w:spacing w:after="0" w:line="240" w:lineRule="auto"/>
      </w:pPr>
      <w:r>
        <w:separator/>
      </w:r>
    </w:p>
  </w:footnote>
  <w:footnote w:type="continuationSeparator" w:id="0">
    <w:p w14:paraId="58A8E7F3" w14:textId="77777777" w:rsidR="00171E33" w:rsidRDefault="00171E33" w:rsidP="0007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D542F" w14:textId="77777777" w:rsidR="0007425E" w:rsidRDefault="000742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4DA37" w14:textId="77777777" w:rsidR="0007425E" w:rsidRDefault="000742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F92E4" w14:textId="77777777" w:rsidR="0007425E" w:rsidRDefault="000742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CF"/>
    <w:rsid w:val="0005346D"/>
    <w:rsid w:val="00054229"/>
    <w:rsid w:val="00054C87"/>
    <w:rsid w:val="00056905"/>
    <w:rsid w:val="0007425E"/>
    <w:rsid w:val="000A7C2D"/>
    <w:rsid w:val="000B1945"/>
    <w:rsid w:val="000B695F"/>
    <w:rsid w:val="000E703C"/>
    <w:rsid w:val="000E79A6"/>
    <w:rsid w:val="000F35F7"/>
    <w:rsid w:val="00141926"/>
    <w:rsid w:val="0014220F"/>
    <w:rsid w:val="001679D2"/>
    <w:rsid w:val="00171E33"/>
    <w:rsid w:val="001801C2"/>
    <w:rsid w:val="00186A3C"/>
    <w:rsid w:val="00186DD4"/>
    <w:rsid w:val="00193863"/>
    <w:rsid w:val="001A63D8"/>
    <w:rsid w:val="001D3115"/>
    <w:rsid w:val="001D35D9"/>
    <w:rsid w:val="001F2E4C"/>
    <w:rsid w:val="001F3D59"/>
    <w:rsid w:val="00232C7C"/>
    <w:rsid w:val="00237D2A"/>
    <w:rsid w:val="00245058"/>
    <w:rsid w:val="0024533B"/>
    <w:rsid w:val="002727EC"/>
    <w:rsid w:val="00274862"/>
    <w:rsid w:val="00275B1E"/>
    <w:rsid w:val="002B093F"/>
    <w:rsid w:val="002C2882"/>
    <w:rsid w:val="002D1FFA"/>
    <w:rsid w:val="002E1F93"/>
    <w:rsid w:val="002F5F83"/>
    <w:rsid w:val="0030233F"/>
    <w:rsid w:val="00304284"/>
    <w:rsid w:val="0031316E"/>
    <w:rsid w:val="00316BDA"/>
    <w:rsid w:val="00321EC6"/>
    <w:rsid w:val="00345E7C"/>
    <w:rsid w:val="0034670D"/>
    <w:rsid w:val="00352282"/>
    <w:rsid w:val="0036103D"/>
    <w:rsid w:val="00363FEA"/>
    <w:rsid w:val="00365663"/>
    <w:rsid w:val="00391F27"/>
    <w:rsid w:val="00393E45"/>
    <w:rsid w:val="00394479"/>
    <w:rsid w:val="003C3FCB"/>
    <w:rsid w:val="003D39AE"/>
    <w:rsid w:val="003E3FD1"/>
    <w:rsid w:val="003E464D"/>
    <w:rsid w:val="003E6C4B"/>
    <w:rsid w:val="00404939"/>
    <w:rsid w:val="00424CAF"/>
    <w:rsid w:val="0044555A"/>
    <w:rsid w:val="00450DBF"/>
    <w:rsid w:val="00456700"/>
    <w:rsid w:val="00487729"/>
    <w:rsid w:val="0049295F"/>
    <w:rsid w:val="004960C3"/>
    <w:rsid w:val="004C3EA6"/>
    <w:rsid w:val="004C5788"/>
    <w:rsid w:val="004D0671"/>
    <w:rsid w:val="005019FA"/>
    <w:rsid w:val="0051153C"/>
    <w:rsid w:val="005137C4"/>
    <w:rsid w:val="005330C1"/>
    <w:rsid w:val="00534CC1"/>
    <w:rsid w:val="00545898"/>
    <w:rsid w:val="00564065"/>
    <w:rsid w:val="00570DDC"/>
    <w:rsid w:val="00573DFE"/>
    <w:rsid w:val="00595F5F"/>
    <w:rsid w:val="005B3E7D"/>
    <w:rsid w:val="005B444B"/>
    <w:rsid w:val="005D660E"/>
    <w:rsid w:val="005E4212"/>
    <w:rsid w:val="005F6959"/>
    <w:rsid w:val="00605515"/>
    <w:rsid w:val="00610D14"/>
    <w:rsid w:val="006115EF"/>
    <w:rsid w:val="00635236"/>
    <w:rsid w:val="006358BC"/>
    <w:rsid w:val="006550B4"/>
    <w:rsid w:val="00665108"/>
    <w:rsid w:val="00686F91"/>
    <w:rsid w:val="0069056B"/>
    <w:rsid w:val="006A0756"/>
    <w:rsid w:val="006B138E"/>
    <w:rsid w:val="006D4FBF"/>
    <w:rsid w:val="006D7E41"/>
    <w:rsid w:val="006F546B"/>
    <w:rsid w:val="00731291"/>
    <w:rsid w:val="00740993"/>
    <w:rsid w:val="00783A58"/>
    <w:rsid w:val="00790A3F"/>
    <w:rsid w:val="00794521"/>
    <w:rsid w:val="007A3E07"/>
    <w:rsid w:val="007B10DF"/>
    <w:rsid w:val="007B3A1A"/>
    <w:rsid w:val="007B6D68"/>
    <w:rsid w:val="007E419C"/>
    <w:rsid w:val="007F386B"/>
    <w:rsid w:val="007F7D95"/>
    <w:rsid w:val="00800277"/>
    <w:rsid w:val="008005B5"/>
    <w:rsid w:val="00834A6B"/>
    <w:rsid w:val="008445B6"/>
    <w:rsid w:val="00884686"/>
    <w:rsid w:val="0089201C"/>
    <w:rsid w:val="008B0C0D"/>
    <w:rsid w:val="008B7E76"/>
    <w:rsid w:val="008C7AAD"/>
    <w:rsid w:val="008D413B"/>
    <w:rsid w:val="008E7521"/>
    <w:rsid w:val="0090498A"/>
    <w:rsid w:val="00911092"/>
    <w:rsid w:val="00915E07"/>
    <w:rsid w:val="009402F9"/>
    <w:rsid w:val="00965307"/>
    <w:rsid w:val="00975440"/>
    <w:rsid w:val="00985AA2"/>
    <w:rsid w:val="0099187C"/>
    <w:rsid w:val="00997622"/>
    <w:rsid w:val="009A0225"/>
    <w:rsid w:val="009A3996"/>
    <w:rsid w:val="009B5E6F"/>
    <w:rsid w:val="009B6EA5"/>
    <w:rsid w:val="009C35C9"/>
    <w:rsid w:val="009E4F8B"/>
    <w:rsid w:val="009F19DB"/>
    <w:rsid w:val="009F4FF0"/>
    <w:rsid w:val="009F768D"/>
    <w:rsid w:val="00A4071E"/>
    <w:rsid w:val="00A45795"/>
    <w:rsid w:val="00A50F86"/>
    <w:rsid w:val="00A62030"/>
    <w:rsid w:val="00A73A96"/>
    <w:rsid w:val="00A92362"/>
    <w:rsid w:val="00A94308"/>
    <w:rsid w:val="00AE11BB"/>
    <w:rsid w:val="00AE14DF"/>
    <w:rsid w:val="00AF3237"/>
    <w:rsid w:val="00AF7E4F"/>
    <w:rsid w:val="00B21E2F"/>
    <w:rsid w:val="00B4403D"/>
    <w:rsid w:val="00B45990"/>
    <w:rsid w:val="00B5129F"/>
    <w:rsid w:val="00B53488"/>
    <w:rsid w:val="00B6408E"/>
    <w:rsid w:val="00B67457"/>
    <w:rsid w:val="00B87F5E"/>
    <w:rsid w:val="00B949EF"/>
    <w:rsid w:val="00BA261C"/>
    <w:rsid w:val="00BA35F2"/>
    <w:rsid w:val="00BC07B7"/>
    <w:rsid w:val="00BE1AEB"/>
    <w:rsid w:val="00C312C7"/>
    <w:rsid w:val="00C321DC"/>
    <w:rsid w:val="00C412F9"/>
    <w:rsid w:val="00C42205"/>
    <w:rsid w:val="00C47040"/>
    <w:rsid w:val="00C624B1"/>
    <w:rsid w:val="00C73961"/>
    <w:rsid w:val="00CA121D"/>
    <w:rsid w:val="00CB5286"/>
    <w:rsid w:val="00CC13B4"/>
    <w:rsid w:val="00CC600F"/>
    <w:rsid w:val="00CD1BF8"/>
    <w:rsid w:val="00CD20A8"/>
    <w:rsid w:val="00CE11DF"/>
    <w:rsid w:val="00D063DF"/>
    <w:rsid w:val="00D304E3"/>
    <w:rsid w:val="00D45956"/>
    <w:rsid w:val="00D45D6C"/>
    <w:rsid w:val="00D601C1"/>
    <w:rsid w:val="00D643FA"/>
    <w:rsid w:val="00D74657"/>
    <w:rsid w:val="00D909BD"/>
    <w:rsid w:val="00D97854"/>
    <w:rsid w:val="00DA326B"/>
    <w:rsid w:val="00DD2FCF"/>
    <w:rsid w:val="00DD3840"/>
    <w:rsid w:val="00DD415E"/>
    <w:rsid w:val="00DF13E7"/>
    <w:rsid w:val="00DF4108"/>
    <w:rsid w:val="00E10DD7"/>
    <w:rsid w:val="00E1447D"/>
    <w:rsid w:val="00E2339B"/>
    <w:rsid w:val="00E32033"/>
    <w:rsid w:val="00E40502"/>
    <w:rsid w:val="00E559F0"/>
    <w:rsid w:val="00E60A3C"/>
    <w:rsid w:val="00E648D3"/>
    <w:rsid w:val="00E72785"/>
    <w:rsid w:val="00E77A1A"/>
    <w:rsid w:val="00E87E26"/>
    <w:rsid w:val="00E9190F"/>
    <w:rsid w:val="00EB27AF"/>
    <w:rsid w:val="00EB6AE0"/>
    <w:rsid w:val="00EC407E"/>
    <w:rsid w:val="00EE21D7"/>
    <w:rsid w:val="00EF4DCB"/>
    <w:rsid w:val="00F53109"/>
    <w:rsid w:val="00F540EB"/>
    <w:rsid w:val="00F55577"/>
    <w:rsid w:val="00F65439"/>
    <w:rsid w:val="00F74386"/>
    <w:rsid w:val="00FA0CAB"/>
    <w:rsid w:val="00FC6BE6"/>
    <w:rsid w:val="00FC7DC6"/>
    <w:rsid w:val="00FD70C4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94845"/>
  <w15:docId w15:val="{F4797C23-40A6-42B7-8461-1B8A8027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2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FCF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D304E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25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74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25E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5D66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66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660E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66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660E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idera.uclm.es/xmlui/handle/10578/805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edalyc.org/html/2090/209014646001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2DF0E-567C-4F57-858B-9F32EAB7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</dc:creator>
  <cp:lastModifiedBy>USUARIO</cp:lastModifiedBy>
  <cp:revision>3</cp:revision>
  <dcterms:created xsi:type="dcterms:W3CDTF">2017-10-20T14:26:00Z</dcterms:created>
  <dcterms:modified xsi:type="dcterms:W3CDTF">2017-10-20T14:27:00Z</dcterms:modified>
</cp:coreProperties>
</file>